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0906E" w14:textId="5B0610EF" w:rsidR="00C805BA" w:rsidRDefault="00C805BA">
      <w:pPr>
        <w:spacing w:after="0" w:line="240" w:lineRule="auto"/>
        <w:ind w:left="810" w:right="720"/>
        <w:rPr>
          <w:b/>
          <w:i/>
          <w:sz w:val="24"/>
          <w:szCs w:val="24"/>
          <w:u w:val="single"/>
        </w:rPr>
        <w:sectPr w:rsidR="00C805BA">
          <w:headerReference w:type="default" r:id="rId8"/>
          <w:pgSz w:w="12240" w:h="15840"/>
          <w:pgMar w:top="720" w:right="720" w:bottom="720" w:left="720" w:header="720" w:footer="720" w:gutter="0"/>
          <w:cols w:space="720" w:equalWidth="0">
            <w:col w:w="10800" w:space="0"/>
          </w:cols>
        </w:sectPr>
      </w:pPr>
    </w:p>
    <w:p w14:paraId="07F1B324" w14:textId="77777777" w:rsidR="00C805BA" w:rsidRDefault="00846F33">
      <w:pPr>
        <w:spacing w:after="0" w:line="240" w:lineRule="auto"/>
        <w:rPr>
          <w:b/>
          <w:i/>
          <w:sz w:val="20"/>
          <w:szCs w:val="20"/>
          <w:u w:val="single"/>
        </w:rPr>
      </w:pPr>
      <w:r>
        <w:rPr>
          <w:b/>
          <w:i/>
          <w:sz w:val="20"/>
          <w:szCs w:val="20"/>
          <w:u w:val="single"/>
        </w:rPr>
        <w:t>Where We Stand - 2021-2023</w:t>
      </w:r>
    </w:p>
    <w:p w14:paraId="5E72241F" w14:textId="77777777" w:rsidR="00C805BA" w:rsidRDefault="00846F33">
      <w:pPr>
        <w:spacing w:after="0" w:line="240" w:lineRule="auto"/>
        <w:rPr>
          <w:sz w:val="20"/>
          <w:szCs w:val="20"/>
        </w:rPr>
      </w:pPr>
      <w:r>
        <w:rPr>
          <w:sz w:val="20"/>
          <w:szCs w:val="20"/>
        </w:rPr>
        <w:t xml:space="preserve">Detail positions can be found at </w:t>
      </w:r>
    </w:p>
    <w:p w14:paraId="5BE0B45E" w14:textId="77777777" w:rsidR="00C805BA" w:rsidRDefault="00846F33">
      <w:pPr>
        <w:spacing w:after="0" w:line="240" w:lineRule="auto"/>
        <w:rPr>
          <w:sz w:val="20"/>
          <w:szCs w:val="20"/>
        </w:rPr>
      </w:pPr>
      <w:hyperlink r:id="rId9">
        <w:r>
          <w:rPr>
            <w:color w:val="0000FF"/>
            <w:sz w:val="20"/>
            <w:szCs w:val="20"/>
            <w:u w:val="single"/>
          </w:rPr>
          <w:t>www.lwvil.org/where-we-stand</w:t>
        </w:r>
      </w:hyperlink>
    </w:p>
    <w:p w14:paraId="567464B2" w14:textId="77777777" w:rsidR="00C805BA" w:rsidRDefault="00C805BA">
      <w:pPr>
        <w:spacing w:after="0" w:line="240" w:lineRule="auto"/>
        <w:rPr>
          <w:sz w:val="20"/>
          <w:szCs w:val="20"/>
        </w:rPr>
      </w:pPr>
    </w:p>
    <w:p w14:paraId="4A47E5BE" w14:textId="77777777" w:rsidR="00C805BA" w:rsidRDefault="00846F33">
      <w:pPr>
        <w:spacing w:line="240" w:lineRule="auto"/>
        <w:rPr>
          <w:sz w:val="20"/>
          <w:szCs w:val="20"/>
        </w:rPr>
      </w:pPr>
      <w:r>
        <w:rPr>
          <w:sz w:val="20"/>
          <w:szCs w:val="20"/>
        </w:rPr>
        <w:t>These statements are summaries of our positions. Before using a LWVIL position a</w:t>
      </w:r>
      <w:r>
        <w:rPr>
          <w:sz w:val="20"/>
          <w:szCs w:val="20"/>
        </w:rPr>
        <w:t xml:space="preserve">t the local and/or regional level, Leagues should refer to the complete position printed in </w:t>
      </w:r>
      <w:r>
        <w:rPr>
          <w:b/>
          <w:i/>
          <w:sz w:val="20"/>
          <w:szCs w:val="20"/>
        </w:rPr>
        <w:t>WHERE WE STAND</w:t>
      </w:r>
      <w:r>
        <w:rPr>
          <w:sz w:val="20"/>
          <w:szCs w:val="20"/>
        </w:rPr>
        <w:t xml:space="preserve">, including background and previous action. </w:t>
      </w:r>
      <w:r>
        <w:rPr>
          <w:noProof/>
        </w:rPr>
        <mc:AlternateContent>
          <mc:Choice Requires="wps">
            <w:drawing>
              <wp:anchor distT="0" distB="0" distL="114300" distR="114300" simplePos="0" relativeHeight="251658240" behindDoc="0" locked="0" layoutInCell="1" hidden="0" allowOverlap="1" wp14:anchorId="1ADFBADB" wp14:editId="14102978">
                <wp:simplePos x="0" y="0"/>
                <wp:positionH relativeFrom="column">
                  <wp:posOffset>1</wp:posOffset>
                </wp:positionH>
                <wp:positionV relativeFrom="paragraph">
                  <wp:posOffset>828675</wp:posOffset>
                </wp:positionV>
                <wp:extent cx="3338830" cy="1829699"/>
                <wp:effectExtent l="0" t="0" r="0" b="0"/>
                <wp:wrapNone/>
                <wp:docPr id="221" name="Rectangle 221"/>
                <wp:cNvGraphicFramePr/>
                <a:graphic xmlns:a="http://schemas.openxmlformats.org/drawingml/2006/main">
                  <a:graphicData uri="http://schemas.microsoft.com/office/word/2010/wordprocessingShape">
                    <wps:wsp>
                      <wps:cNvSpPr/>
                      <wps:spPr>
                        <a:xfrm>
                          <a:off x="3681348" y="2869913"/>
                          <a:ext cx="3329305" cy="1820174"/>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C711C80" w14:textId="77777777" w:rsidR="00C805BA" w:rsidRDefault="00846F33">
                            <w:pPr>
                              <w:spacing w:after="0" w:line="240" w:lineRule="auto"/>
                              <w:textDirection w:val="btLr"/>
                            </w:pPr>
                            <w:r>
                              <w:rPr>
                                <w:b/>
                                <w:i/>
                                <w:color w:val="000000"/>
                              </w:rPr>
                              <w:t xml:space="preserve">GOVERNMENT POSITIONS: </w:t>
                            </w:r>
                            <w:r>
                              <w:rPr>
                                <w:i/>
                                <w:color w:val="000000"/>
                              </w:rPr>
                              <w:t xml:space="preserve">LWVIL </w:t>
                            </w:r>
                            <w:proofErr w:type="gramStart"/>
                            <w:r>
                              <w:rPr>
                                <w:i/>
                                <w:color w:val="000000"/>
                              </w:rPr>
                              <w:t>takes action</w:t>
                            </w:r>
                            <w:proofErr w:type="gramEnd"/>
                            <w:r>
                              <w:rPr>
                                <w:i/>
                                <w:color w:val="000000"/>
                              </w:rPr>
                              <w:t xml:space="preserve"> on the</w:t>
                            </w:r>
                          </w:p>
                          <w:p w14:paraId="5A5F2C8C" w14:textId="77777777" w:rsidR="00C805BA" w:rsidRDefault="00846F33">
                            <w:pPr>
                              <w:spacing w:after="0" w:line="240" w:lineRule="auto"/>
                              <w:textDirection w:val="btLr"/>
                            </w:pPr>
                            <w:r>
                              <w:rPr>
                                <w:i/>
                                <w:color w:val="000000"/>
                              </w:rPr>
                              <w:t>state level in the following public policy areas based on</w:t>
                            </w:r>
                          </w:p>
                          <w:p w14:paraId="103CCCBB" w14:textId="77777777" w:rsidR="00C805BA" w:rsidRDefault="00846F33">
                            <w:pPr>
                              <w:spacing w:after="0" w:line="240" w:lineRule="auto"/>
                              <w:textDirection w:val="btLr"/>
                            </w:pPr>
                            <w:r>
                              <w:rPr>
                                <w:i/>
                                <w:color w:val="000000"/>
                              </w:rPr>
                              <w:t>these LWVUS positions: Voting Rights; Election Process</w:t>
                            </w:r>
                          </w:p>
                          <w:p w14:paraId="0786DB8F" w14:textId="77777777" w:rsidR="00C805BA" w:rsidRDefault="00846F33">
                            <w:pPr>
                              <w:spacing w:after="0" w:line="240" w:lineRule="auto"/>
                              <w:textDirection w:val="btLr"/>
                            </w:pPr>
                            <w:r>
                              <w:rPr>
                                <w:i/>
                                <w:color w:val="000000"/>
                              </w:rPr>
                              <w:t>including apportionment, campaign finance and</w:t>
                            </w:r>
                          </w:p>
                          <w:p w14:paraId="5BA1A436" w14:textId="77777777" w:rsidR="00C805BA" w:rsidRDefault="00846F33">
                            <w:pPr>
                              <w:spacing w:after="0" w:line="240" w:lineRule="auto"/>
                              <w:textDirection w:val="btLr"/>
                            </w:pPr>
                            <w:r>
                              <w:rPr>
                                <w:i/>
                                <w:color w:val="000000"/>
                              </w:rPr>
                              <w:t>selection of the President (abolishment of the Electoral College by Constitutional Amendment); Ci</w:t>
                            </w:r>
                            <w:r>
                              <w:rPr>
                                <w:i/>
                                <w:color w:val="000000"/>
                              </w:rPr>
                              <w:t xml:space="preserve">tizen Rights including citizen’s right to know, citizen participation, individual </w:t>
                            </w:r>
                            <w:proofErr w:type="gramStart"/>
                            <w:r>
                              <w:rPr>
                                <w:i/>
                                <w:color w:val="000000"/>
                              </w:rPr>
                              <w:t>liberties</w:t>
                            </w:r>
                            <w:proofErr w:type="gramEnd"/>
                            <w:r>
                              <w:rPr>
                                <w:i/>
                                <w:color w:val="000000"/>
                              </w:rPr>
                              <w:t xml:space="preserve"> and public policy on reproductive choices; and Congress and the Presidency. </w:t>
                            </w:r>
                          </w:p>
                          <w:p w14:paraId="63258C59" w14:textId="77777777" w:rsidR="00C805BA" w:rsidRDefault="00846F33">
                            <w:pPr>
                              <w:spacing w:after="0" w:line="240" w:lineRule="auto"/>
                              <w:textDirection w:val="btLr"/>
                            </w:pPr>
                            <w:r>
                              <w:rPr>
                                <w:i/>
                                <w:color w:val="000000"/>
                              </w:rPr>
                              <w:t>(See LWVUS Impact on Issues.)</w:t>
                            </w:r>
                          </w:p>
                        </w:txbxContent>
                      </wps:txbx>
                      <wps:bodyPr spcFirstLastPara="1" wrap="square" lIns="91425" tIns="45700" rIns="91425" bIns="45700" anchor="t" anchorCtr="0">
                        <a:noAutofit/>
                      </wps:bodyPr>
                    </wps:wsp>
                  </a:graphicData>
                </a:graphic>
              </wp:anchor>
            </w:drawing>
          </mc:Choice>
          <mc:Fallback>
            <w:pict>
              <v:rect w14:anchorId="1ADFBADB" id="Rectangle 221" o:spid="_x0000_s1026" style="position:absolute;margin-left:0;margin-top:65.25pt;width:262.9pt;height:144.0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">
                <v:stroke startarrowwidth="narrow" startarrowlength="short" endarrowwidth="narrow" endarrowlength="short"/>
                <v:textbox inset="2.53958mm,1.2694mm,2.53958mm,1.2694mm">
                  <w:txbxContent>
                    <w:p w14:paraId="3C711C80" w14:textId="77777777" w:rsidR="00C805BA" w:rsidRDefault="00846F33">
                      <w:pPr>
                        <w:spacing w:after="0" w:line="240" w:lineRule="auto"/>
                        <w:textDirection w:val="btLr"/>
                      </w:pPr>
                      <w:r>
                        <w:rPr>
                          <w:b/>
                          <w:i/>
                          <w:color w:val="000000"/>
                        </w:rPr>
                        <w:t xml:space="preserve">GOVERNMENT POSITIONS: </w:t>
                      </w:r>
                      <w:r>
                        <w:rPr>
                          <w:i/>
                          <w:color w:val="000000"/>
                        </w:rPr>
                        <w:t xml:space="preserve">LWVIL </w:t>
                      </w:r>
                      <w:proofErr w:type="gramStart"/>
                      <w:r>
                        <w:rPr>
                          <w:i/>
                          <w:color w:val="000000"/>
                        </w:rPr>
                        <w:t>takes action</w:t>
                      </w:r>
                      <w:proofErr w:type="gramEnd"/>
                      <w:r>
                        <w:rPr>
                          <w:i/>
                          <w:color w:val="000000"/>
                        </w:rPr>
                        <w:t xml:space="preserve"> on the</w:t>
                      </w:r>
                    </w:p>
                    <w:p w14:paraId="5A5F2C8C" w14:textId="77777777" w:rsidR="00C805BA" w:rsidRDefault="00846F33">
                      <w:pPr>
                        <w:spacing w:after="0" w:line="240" w:lineRule="auto"/>
                        <w:textDirection w:val="btLr"/>
                      </w:pPr>
                      <w:r>
                        <w:rPr>
                          <w:i/>
                          <w:color w:val="000000"/>
                        </w:rPr>
                        <w:t>state level in the following public policy areas based on</w:t>
                      </w:r>
                    </w:p>
                    <w:p w14:paraId="103CCCBB" w14:textId="77777777" w:rsidR="00C805BA" w:rsidRDefault="00846F33">
                      <w:pPr>
                        <w:spacing w:after="0" w:line="240" w:lineRule="auto"/>
                        <w:textDirection w:val="btLr"/>
                      </w:pPr>
                      <w:r>
                        <w:rPr>
                          <w:i/>
                          <w:color w:val="000000"/>
                        </w:rPr>
                        <w:t>these LWVUS positions: Voting Rights; Election Process</w:t>
                      </w:r>
                    </w:p>
                    <w:p w14:paraId="0786DB8F" w14:textId="77777777" w:rsidR="00C805BA" w:rsidRDefault="00846F33">
                      <w:pPr>
                        <w:spacing w:after="0" w:line="240" w:lineRule="auto"/>
                        <w:textDirection w:val="btLr"/>
                      </w:pPr>
                      <w:r>
                        <w:rPr>
                          <w:i/>
                          <w:color w:val="000000"/>
                        </w:rPr>
                        <w:t>including apportionment, campaign finance and</w:t>
                      </w:r>
                    </w:p>
                    <w:p w14:paraId="5BA1A436" w14:textId="77777777" w:rsidR="00C805BA" w:rsidRDefault="00846F33">
                      <w:pPr>
                        <w:spacing w:after="0" w:line="240" w:lineRule="auto"/>
                        <w:textDirection w:val="btLr"/>
                      </w:pPr>
                      <w:r>
                        <w:rPr>
                          <w:i/>
                          <w:color w:val="000000"/>
                        </w:rPr>
                        <w:t>selection of the President (abolishment of the Electoral College by Constitutional Amendment); Ci</w:t>
                      </w:r>
                      <w:r>
                        <w:rPr>
                          <w:i/>
                          <w:color w:val="000000"/>
                        </w:rPr>
                        <w:t xml:space="preserve">tizen Rights including citizen’s right to know, citizen participation, individual </w:t>
                      </w:r>
                      <w:proofErr w:type="gramStart"/>
                      <w:r>
                        <w:rPr>
                          <w:i/>
                          <w:color w:val="000000"/>
                        </w:rPr>
                        <w:t>liberties</w:t>
                      </w:r>
                      <w:proofErr w:type="gramEnd"/>
                      <w:r>
                        <w:rPr>
                          <w:i/>
                          <w:color w:val="000000"/>
                        </w:rPr>
                        <w:t xml:space="preserve"> and public policy on reproductive choices; and Congress and the Presidency. </w:t>
                      </w:r>
                    </w:p>
                    <w:p w14:paraId="63258C59" w14:textId="77777777" w:rsidR="00C805BA" w:rsidRDefault="00846F33">
                      <w:pPr>
                        <w:spacing w:after="0" w:line="240" w:lineRule="auto"/>
                        <w:textDirection w:val="btLr"/>
                      </w:pPr>
                      <w:r>
                        <w:rPr>
                          <w:i/>
                          <w:color w:val="000000"/>
                        </w:rPr>
                        <w:t>(See LWVUS Impact on Issues.)</w:t>
                      </w:r>
                    </w:p>
                  </w:txbxContent>
                </v:textbox>
              </v:rect>
            </w:pict>
          </mc:Fallback>
        </mc:AlternateContent>
      </w:r>
    </w:p>
    <w:p w14:paraId="43458523" w14:textId="77777777" w:rsidR="00C805BA" w:rsidRDefault="00C805BA">
      <w:pPr>
        <w:rPr>
          <w:sz w:val="20"/>
          <w:szCs w:val="20"/>
        </w:rPr>
      </w:pPr>
    </w:p>
    <w:p w14:paraId="5D1164C2" w14:textId="77777777" w:rsidR="00C805BA" w:rsidRDefault="00C805BA">
      <w:pPr>
        <w:rPr>
          <w:sz w:val="20"/>
          <w:szCs w:val="20"/>
        </w:rPr>
      </w:pPr>
    </w:p>
    <w:p w14:paraId="7F534688" w14:textId="77777777" w:rsidR="00C805BA" w:rsidRDefault="00C805BA">
      <w:pPr>
        <w:rPr>
          <w:sz w:val="20"/>
          <w:szCs w:val="20"/>
        </w:rPr>
      </w:pPr>
    </w:p>
    <w:p w14:paraId="38C5CA5D" w14:textId="77777777" w:rsidR="00C805BA" w:rsidRDefault="00C805BA">
      <w:pPr>
        <w:rPr>
          <w:sz w:val="20"/>
          <w:szCs w:val="20"/>
        </w:rPr>
      </w:pPr>
    </w:p>
    <w:p w14:paraId="16F12E79" w14:textId="77777777" w:rsidR="00C805BA" w:rsidRDefault="00C805BA">
      <w:pPr>
        <w:rPr>
          <w:sz w:val="20"/>
          <w:szCs w:val="20"/>
        </w:rPr>
      </w:pPr>
    </w:p>
    <w:p w14:paraId="3D90A5E2" w14:textId="77777777" w:rsidR="00C805BA" w:rsidRDefault="00C805BA">
      <w:pPr>
        <w:spacing w:after="0" w:line="240" w:lineRule="auto"/>
        <w:rPr>
          <w:b/>
          <w:sz w:val="20"/>
          <w:szCs w:val="20"/>
        </w:rPr>
      </w:pPr>
    </w:p>
    <w:p w14:paraId="7138A557" w14:textId="77777777" w:rsidR="00C805BA" w:rsidRDefault="00C805BA">
      <w:pPr>
        <w:spacing w:after="0" w:line="240" w:lineRule="auto"/>
        <w:rPr>
          <w:b/>
          <w:sz w:val="20"/>
          <w:szCs w:val="20"/>
        </w:rPr>
      </w:pPr>
    </w:p>
    <w:p w14:paraId="252BFD6F" w14:textId="77777777" w:rsidR="00C805BA" w:rsidRDefault="00846F33">
      <w:pPr>
        <w:spacing w:after="0" w:line="240" w:lineRule="auto"/>
        <w:rPr>
          <w:b/>
          <w:sz w:val="20"/>
          <w:szCs w:val="20"/>
        </w:rPr>
      </w:pPr>
      <w:r>
        <w:rPr>
          <w:b/>
          <w:sz w:val="20"/>
          <w:szCs w:val="20"/>
        </w:rPr>
        <w:t>CONSTITUTIONAL IMPLEMENTATION AND</w:t>
      </w:r>
    </w:p>
    <w:p w14:paraId="23A6447F" w14:textId="77777777" w:rsidR="00C805BA" w:rsidRDefault="00846F33">
      <w:pPr>
        <w:spacing w:after="0" w:line="240" w:lineRule="auto"/>
        <w:rPr>
          <w:sz w:val="20"/>
          <w:szCs w:val="20"/>
        </w:rPr>
      </w:pPr>
      <w:r>
        <w:rPr>
          <w:b/>
          <w:sz w:val="20"/>
          <w:szCs w:val="20"/>
        </w:rPr>
        <w:t xml:space="preserve">AMENDMENTS: </w:t>
      </w:r>
      <w:r>
        <w:rPr>
          <w:sz w:val="20"/>
          <w:szCs w:val="20"/>
        </w:rPr>
        <w:t>LWVIL supports implementation of</w:t>
      </w:r>
    </w:p>
    <w:p w14:paraId="3C9E8651" w14:textId="77777777" w:rsidR="00C805BA" w:rsidRDefault="00846F33">
      <w:pPr>
        <w:spacing w:after="0" w:line="240" w:lineRule="auto"/>
        <w:rPr>
          <w:sz w:val="20"/>
          <w:szCs w:val="20"/>
        </w:rPr>
      </w:pPr>
      <w:r>
        <w:rPr>
          <w:sz w:val="20"/>
          <w:szCs w:val="20"/>
        </w:rPr>
        <w:t>provisions for governmental change in the Local</w:t>
      </w:r>
    </w:p>
    <w:p w14:paraId="2893A486" w14:textId="77777777" w:rsidR="00C805BA" w:rsidRDefault="00846F33">
      <w:pPr>
        <w:spacing w:after="0" w:line="240" w:lineRule="auto"/>
        <w:rPr>
          <w:sz w:val="20"/>
          <w:szCs w:val="20"/>
        </w:rPr>
      </w:pPr>
      <w:r>
        <w:rPr>
          <w:sz w:val="20"/>
          <w:szCs w:val="20"/>
        </w:rPr>
        <w:t>Government Article, and amendments to achieve merit</w:t>
      </w:r>
    </w:p>
    <w:p w14:paraId="431B6D04" w14:textId="77777777" w:rsidR="00C805BA" w:rsidRDefault="00846F33">
      <w:pPr>
        <w:spacing w:after="0" w:line="240" w:lineRule="auto"/>
        <w:rPr>
          <w:sz w:val="20"/>
          <w:szCs w:val="20"/>
        </w:rPr>
      </w:pPr>
      <w:r>
        <w:rPr>
          <w:sz w:val="20"/>
          <w:szCs w:val="20"/>
        </w:rPr>
        <w:t>selection of judges; a graduated income tax; the indirect</w:t>
      </w:r>
    </w:p>
    <w:p w14:paraId="0E31FF1C" w14:textId="77777777" w:rsidR="00C805BA" w:rsidRDefault="00846F33">
      <w:pPr>
        <w:spacing w:after="0" w:line="240" w:lineRule="auto"/>
        <w:rPr>
          <w:sz w:val="20"/>
          <w:szCs w:val="20"/>
        </w:rPr>
      </w:pPr>
      <w:r>
        <w:rPr>
          <w:sz w:val="20"/>
          <w:szCs w:val="20"/>
        </w:rPr>
        <w:t>statutory initiativ</w:t>
      </w:r>
      <w:r>
        <w:rPr>
          <w:sz w:val="20"/>
          <w:szCs w:val="20"/>
        </w:rPr>
        <w:t>e and the recall of elected judges. The</w:t>
      </w:r>
    </w:p>
    <w:p w14:paraId="2F1481AE" w14:textId="77777777" w:rsidR="00C805BA" w:rsidRDefault="00846F33">
      <w:pPr>
        <w:spacing w:after="0" w:line="240" w:lineRule="auto"/>
        <w:rPr>
          <w:sz w:val="20"/>
          <w:szCs w:val="20"/>
        </w:rPr>
      </w:pPr>
      <w:r>
        <w:rPr>
          <w:sz w:val="20"/>
          <w:szCs w:val="20"/>
        </w:rPr>
        <w:t>League maintains its support for positions already</w:t>
      </w:r>
    </w:p>
    <w:p w14:paraId="40BFC601" w14:textId="77777777" w:rsidR="00C805BA" w:rsidRDefault="00846F33">
      <w:pPr>
        <w:spacing w:after="0" w:line="240" w:lineRule="auto"/>
        <w:rPr>
          <w:sz w:val="20"/>
          <w:szCs w:val="20"/>
        </w:rPr>
      </w:pPr>
      <w:r>
        <w:rPr>
          <w:sz w:val="20"/>
          <w:szCs w:val="20"/>
        </w:rPr>
        <w:t>achieved in the Constitution but which may require</w:t>
      </w:r>
    </w:p>
    <w:p w14:paraId="181BED61" w14:textId="77777777" w:rsidR="00C805BA" w:rsidRDefault="00846F33">
      <w:pPr>
        <w:spacing w:line="240" w:lineRule="auto"/>
        <w:rPr>
          <w:b/>
          <w:sz w:val="20"/>
          <w:szCs w:val="20"/>
        </w:rPr>
      </w:pPr>
      <w:r>
        <w:rPr>
          <w:sz w:val="20"/>
          <w:szCs w:val="20"/>
        </w:rPr>
        <w:t>effort to preserve.</w:t>
      </w:r>
    </w:p>
    <w:p w14:paraId="026E73FD" w14:textId="77777777" w:rsidR="00C805BA" w:rsidRDefault="00846F33">
      <w:pPr>
        <w:spacing w:after="0" w:line="240" w:lineRule="auto"/>
        <w:rPr>
          <w:sz w:val="20"/>
          <w:szCs w:val="20"/>
        </w:rPr>
      </w:pPr>
      <w:r>
        <w:rPr>
          <w:b/>
          <w:sz w:val="20"/>
          <w:szCs w:val="20"/>
        </w:rPr>
        <w:t xml:space="preserve">COUNTY GOVERNMENT STRUCTURE: </w:t>
      </w:r>
      <w:r>
        <w:rPr>
          <w:sz w:val="20"/>
          <w:szCs w:val="20"/>
        </w:rPr>
        <w:t>LWVIL supports</w:t>
      </w:r>
    </w:p>
    <w:p w14:paraId="62646AE7" w14:textId="77777777" w:rsidR="00C805BA" w:rsidRDefault="00846F33">
      <w:pPr>
        <w:spacing w:after="0" w:line="240" w:lineRule="auto"/>
        <w:rPr>
          <w:sz w:val="20"/>
          <w:szCs w:val="20"/>
        </w:rPr>
      </w:pPr>
      <w:r>
        <w:rPr>
          <w:sz w:val="20"/>
          <w:szCs w:val="20"/>
        </w:rPr>
        <w:t>expanded citizen initiative powers to change the</w:t>
      </w:r>
    </w:p>
    <w:p w14:paraId="41661063" w14:textId="77777777" w:rsidR="00C805BA" w:rsidRDefault="00846F33">
      <w:pPr>
        <w:spacing w:after="0" w:line="240" w:lineRule="auto"/>
        <w:rPr>
          <w:sz w:val="20"/>
          <w:szCs w:val="20"/>
        </w:rPr>
      </w:pPr>
      <w:r>
        <w:rPr>
          <w:sz w:val="20"/>
          <w:szCs w:val="20"/>
        </w:rPr>
        <w:t>s</w:t>
      </w:r>
      <w:r>
        <w:rPr>
          <w:sz w:val="20"/>
          <w:szCs w:val="20"/>
        </w:rPr>
        <w:t>tructure of county government. Petition requirements</w:t>
      </w:r>
    </w:p>
    <w:p w14:paraId="038F8919" w14:textId="77777777" w:rsidR="00C805BA" w:rsidRDefault="00846F33">
      <w:pPr>
        <w:spacing w:after="0" w:line="240" w:lineRule="auto"/>
        <w:rPr>
          <w:sz w:val="20"/>
          <w:szCs w:val="20"/>
        </w:rPr>
      </w:pPr>
      <w:r>
        <w:rPr>
          <w:sz w:val="20"/>
          <w:szCs w:val="20"/>
        </w:rPr>
        <w:t>for citizen- initiated change should be a percentage of</w:t>
      </w:r>
    </w:p>
    <w:p w14:paraId="348B4379" w14:textId="77777777" w:rsidR="00C805BA" w:rsidRDefault="00846F33">
      <w:pPr>
        <w:spacing w:after="0" w:line="240" w:lineRule="auto"/>
        <w:rPr>
          <w:sz w:val="20"/>
          <w:szCs w:val="20"/>
        </w:rPr>
      </w:pPr>
      <w:r>
        <w:rPr>
          <w:sz w:val="20"/>
          <w:szCs w:val="20"/>
        </w:rPr>
        <w:t>actual voters in a recent jurisdiction-wide election. The</w:t>
      </w:r>
    </w:p>
    <w:p w14:paraId="5DA8460F" w14:textId="77777777" w:rsidR="00C805BA" w:rsidRDefault="00846F33">
      <w:pPr>
        <w:spacing w:after="0" w:line="240" w:lineRule="auto"/>
        <w:rPr>
          <w:sz w:val="20"/>
          <w:szCs w:val="20"/>
        </w:rPr>
      </w:pPr>
      <w:r>
        <w:rPr>
          <w:sz w:val="20"/>
          <w:szCs w:val="20"/>
        </w:rPr>
        <w:t>League supports changes in the Illinois County Executive</w:t>
      </w:r>
    </w:p>
    <w:p w14:paraId="1B9483C5" w14:textId="77777777" w:rsidR="00C805BA" w:rsidRDefault="00846F33">
      <w:pPr>
        <w:spacing w:after="0" w:line="240" w:lineRule="auto"/>
        <w:rPr>
          <w:sz w:val="20"/>
          <w:szCs w:val="20"/>
        </w:rPr>
      </w:pPr>
      <w:r>
        <w:rPr>
          <w:sz w:val="20"/>
          <w:szCs w:val="20"/>
        </w:rPr>
        <w:t>Act to provide a clear separatio</w:t>
      </w:r>
      <w:r>
        <w:rPr>
          <w:sz w:val="20"/>
          <w:szCs w:val="20"/>
        </w:rPr>
        <w:t>n of powers between the legislative and the executive branches and easily</w:t>
      </w:r>
    </w:p>
    <w:p w14:paraId="2B8FD9A2" w14:textId="77777777" w:rsidR="00C805BA" w:rsidRDefault="00846F33">
      <w:pPr>
        <w:rPr>
          <w:sz w:val="20"/>
          <w:szCs w:val="20"/>
        </w:rPr>
      </w:pPr>
      <w:r>
        <w:rPr>
          <w:sz w:val="20"/>
          <w:szCs w:val="20"/>
        </w:rPr>
        <w:t>understood referendum language.</w:t>
      </w:r>
    </w:p>
    <w:p w14:paraId="489CF71D" w14:textId="77777777" w:rsidR="00C805BA" w:rsidRDefault="00846F33">
      <w:pPr>
        <w:spacing w:after="0" w:line="240" w:lineRule="auto"/>
        <w:rPr>
          <w:b/>
          <w:sz w:val="20"/>
          <w:szCs w:val="20"/>
        </w:rPr>
      </w:pPr>
      <w:r>
        <w:rPr>
          <w:b/>
          <w:sz w:val="20"/>
          <w:szCs w:val="20"/>
        </w:rPr>
        <w:t>CONSOLIDATION OF GOVERNMENTAL UNITS AND SHARING OF MAJOR GOVERNMENTAL SERVICES:</w:t>
      </w:r>
    </w:p>
    <w:p w14:paraId="48C0F684" w14:textId="77777777" w:rsidR="00C805BA" w:rsidRDefault="00846F33">
      <w:pPr>
        <w:spacing w:after="0" w:line="240" w:lineRule="auto"/>
        <w:rPr>
          <w:sz w:val="20"/>
          <w:szCs w:val="20"/>
        </w:rPr>
      </w:pPr>
      <w:r>
        <w:rPr>
          <w:sz w:val="20"/>
          <w:szCs w:val="20"/>
        </w:rPr>
        <w:t>The League of Women Voters of Illinois supports the</w:t>
      </w:r>
    </w:p>
    <w:p w14:paraId="2DBDFDC5" w14:textId="77777777" w:rsidR="00C805BA" w:rsidRDefault="00846F33">
      <w:pPr>
        <w:spacing w:after="0" w:line="240" w:lineRule="auto"/>
        <w:rPr>
          <w:sz w:val="20"/>
          <w:szCs w:val="20"/>
        </w:rPr>
      </w:pPr>
      <w:r>
        <w:rPr>
          <w:sz w:val="20"/>
          <w:szCs w:val="20"/>
        </w:rPr>
        <w:t>efficient and effe</w:t>
      </w:r>
      <w:r>
        <w:rPr>
          <w:sz w:val="20"/>
          <w:szCs w:val="20"/>
        </w:rPr>
        <w:t>ctive operation of government.</w:t>
      </w:r>
    </w:p>
    <w:p w14:paraId="6CBD43E8" w14:textId="77777777" w:rsidR="00C805BA" w:rsidRDefault="00846F33">
      <w:pPr>
        <w:spacing w:after="0" w:line="240" w:lineRule="auto"/>
        <w:rPr>
          <w:sz w:val="20"/>
          <w:szCs w:val="20"/>
        </w:rPr>
      </w:pPr>
      <w:r>
        <w:rPr>
          <w:sz w:val="20"/>
          <w:szCs w:val="20"/>
        </w:rPr>
        <w:t>Consolidation of governmental units and the sharing of</w:t>
      </w:r>
    </w:p>
    <w:p w14:paraId="33E31737" w14:textId="77777777" w:rsidR="00C805BA" w:rsidRDefault="00846F33">
      <w:pPr>
        <w:spacing w:after="0" w:line="240" w:lineRule="auto"/>
        <w:rPr>
          <w:sz w:val="20"/>
          <w:szCs w:val="20"/>
        </w:rPr>
      </w:pPr>
      <w:r>
        <w:rPr>
          <w:sz w:val="20"/>
          <w:szCs w:val="20"/>
        </w:rPr>
        <w:t>major governmental services may be a way of</w:t>
      </w:r>
    </w:p>
    <w:p w14:paraId="29FE5D3E" w14:textId="77777777" w:rsidR="00C805BA" w:rsidRDefault="00846F33">
      <w:pPr>
        <w:spacing w:after="0" w:line="240" w:lineRule="auto"/>
        <w:rPr>
          <w:sz w:val="20"/>
          <w:szCs w:val="20"/>
        </w:rPr>
      </w:pPr>
      <w:r>
        <w:rPr>
          <w:sz w:val="20"/>
          <w:szCs w:val="20"/>
        </w:rPr>
        <w:t>promoting the efficient and effective operation of</w:t>
      </w:r>
    </w:p>
    <w:p w14:paraId="1E4BD936" w14:textId="77777777" w:rsidR="00C805BA" w:rsidRDefault="00846F33">
      <w:pPr>
        <w:spacing w:after="0" w:line="240" w:lineRule="auto"/>
        <w:rPr>
          <w:sz w:val="20"/>
          <w:szCs w:val="20"/>
        </w:rPr>
      </w:pPr>
      <w:r>
        <w:rPr>
          <w:sz w:val="20"/>
          <w:szCs w:val="20"/>
        </w:rPr>
        <w:t>government. In achieving this goal, the League supports</w:t>
      </w:r>
    </w:p>
    <w:p w14:paraId="5ED89D3E" w14:textId="77777777" w:rsidR="00C805BA" w:rsidRDefault="00846F33">
      <w:pPr>
        <w:spacing w:after="0" w:line="240" w:lineRule="auto"/>
        <w:rPr>
          <w:sz w:val="20"/>
          <w:szCs w:val="20"/>
        </w:rPr>
      </w:pPr>
      <w:r>
        <w:rPr>
          <w:sz w:val="20"/>
          <w:szCs w:val="20"/>
        </w:rPr>
        <w:t>a cooperative and transparent process, in which citizens</w:t>
      </w:r>
    </w:p>
    <w:p w14:paraId="37154F4E" w14:textId="77777777" w:rsidR="00C805BA" w:rsidRDefault="00846F33">
      <w:pPr>
        <w:spacing w:after="0" w:line="240" w:lineRule="auto"/>
        <w:rPr>
          <w:sz w:val="20"/>
          <w:szCs w:val="20"/>
        </w:rPr>
      </w:pPr>
      <w:r>
        <w:rPr>
          <w:sz w:val="20"/>
          <w:szCs w:val="20"/>
        </w:rPr>
        <w:t>have sufficient and timely information with which to</w:t>
      </w:r>
    </w:p>
    <w:p w14:paraId="47903FDF" w14:textId="77777777" w:rsidR="00C805BA" w:rsidRDefault="00846F33">
      <w:pPr>
        <w:spacing w:after="0"/>
        <w:rPr>
          <w:sz w:val="20"/>
          <w:szCs w:val="20"/>
        </w:rPr>
      </w:pPr>
      <w:r>
        <w:rPr>
          <w:sz w:val="20"/>
          <w:szCs w:val="20"/>
        </w:rPr>
        <w:t>make informed decisions about proposed actions, and</w:t>
      </w:r>
    </w:p>
    <w:p w14:paraId="03EF345E" w14:textId="77777777" w:rsidR="00C805BA" w:rsidRDefault="00846F33">
      <w:pPr>
        <w:spacing w:after="0" w:line="240" w:lineRule="auto"/>
        <w:rPr>
          <w:sz w:val="20"/>
          <w:szCs w:val="20"/>
        </w:rPr>
      </w:pPr>
      <w:r>
        <w:rPr>
          <w:sz w:val="20"/>
          <w:szCs w:val="20"/>
        </w:rPr>
        <w:t>well-defined channels for citizen input and review.</w:t>
      </w:r>
    </w:p>
    <w:p w14:paraId="4DE9975A" w14:textId="3A7A1E6C" w:rsidR="00C805BA" w:rsidRDefault="00846F33">
      <w:pPr>
        <w:spacing w:after="0" w:line="240" w:lineRule="auto"/>
        <w:rPr>
          <w:sz w:val="20"/>
          <w:szCs w:val="20"/>
        </w:rPr>
      </w:pPr>
      <w:r>
        <w:rPr>
          <w:sz w:val="20"/>
          <w:szCs w:val="20"/>
        </w:rPr>
        <w:t>Administrative and fiscal efficiency should be included</w:t>
      </w:r>
    </w:p>
    <w:p w14:paraId="15602613" w14:textId="77777777" w:rsidR="00C805BA" w:rsidRDefault="00846F33">
      <w:pPr>
        <w:spacing w:after="0" w:line="240" w:lineRule="auto"/>
        <w:rPr>
          <w:sz w:val="20"/>
          <w:szCs w:val="20"/>
        </w:rPr>
      </w:pPr>
      <w:r>
        <w:rPr>
          <w:sz w:val="20"/>
          <w:szCs w:val="20"/>
        </w:rPr>
        <w:t>in the criteria by which local governments consider</w:t>
      </w:r>
    </w:p>
    <w:p w14:paraId="24A15A3B" w14:textId="77777777" w:rsidR="00C805BA" w:rsidRDefault="00846F33">
      <w:pPr>
        <w:spacing w:after="0" w:line="240" w:lineRule="auto"/>
        <w:rPr>
          <w:sz w:val="20"/>
          <w:szCs w:val="20"/>
        </w:rPr>
      </w:pPr>
      <w:r>
        <w:rPr>
          <w:sz w:val="20"/>
          <w:szCs w:val="20"/>
        </w:rPr>
        <w:t>whether to consolidate or share major se</w:t>
      </w:r>
      <w:r>
        <w:rPr>
          <w:sz w:val="20"/>
          <w:szCs w:val="20"/>
        </w:rPr>
        <w:t xml:space="preserve">rvices. </w:t>
      </w:r>
      <w:r>
        <w:rPr>
          <w:i/>
          <w:sz w:val="20"/>
          <w:szCs w:val="20"/>
        </w:rPr>
        <w:t xml:space="preserve">Where We Stand </w:t>
      </w:r>
      <w:r>
        <w:rPr>
          <w:sz w:val="20"/>
          <w:szCs w:val="20"/>
        </w:rPr>
        <w:t>lists a series of criteria to be considered.</w:t>
      </w:r>
    </w:p>
    <w:p w14:paraId="5D0F4D2B" w14:textId="77777777" w:rsidR="00C805BA" w:rsidRDefault="00C805BA">
      <w:pPr>
        <w:spacing w:after="0" w:line="240" w:lineRule="auto"/>
        <w:rPr>
          <w:sz w:val="20"/>
          <w:szCs w:val="20"/>
        </w:rPr>
      </w:pPr>
    </w:p>
    <w:p w14:paraId="1F4A2717" w14:textId="39806BFD" w:rsidR="00C805BA" w:rsidRDefault="00846F33">
      <w:pPr>
        <w:spacing w:after="0" w:line="240" w:lineRule="auto"/>
        <w:rPr>
          <w:sz w:val="20"/>
          <w:szCs w:val="20"/>
        </w:rPr>
      </w:pPr>
      <w:r>
        <w:rPr>
          <w:b/>
          <w:sz w:val="20"/>
          <w:szCs w:val="20"/>
        </w:rPr>
        <w:t xml:space="preserve">STATE ELECTION LAWS: </w:t>
      </w:r>
      <w:r>
        <w:rPr>
          <w:sz w:val="20"/>
          <w:szCs w:val="20"/>
        </w:rPr>
        <w:t>LWVIL supports uniform election laws and procedures throughout the state to ensure the integrity of the election system and opposes term limits for members of the Gen</w:t>
      </w:r>
      <w:r>
        <w:rPr>
          <w:sz w:val="20"/>
          <w:szCs w:val="20"/>
        </w:rPr>
        <w:t>eral Assembly. The League believes that a good election system should provide stability and continuity of governance and should produce a legislature that addresses the problems of society effectively. It should be resistant to</w:t>
      </w:r>
      <w:r w:rsidR="000E737D">
        <w:rPr>
          <w:sz w:val="20"/>
          <w:szCs w:val="20"/>
        </w:rPr>
        <w:t xml:space="preserve"> </w:t>
      </w:r>
      <w:r>
        <w:rPr>
          <w:sz w:val="20"/>
          <w:szCs w:val="20"/>
        </w:rPr>
        <w:t>both outright fraud and othe</w:t>
      </w:r>
      <w:r>
        <w:rPr>
          <w:sz w:val="20"/>
          <w:szCs w:val="20"/>
        </w:rPr>
        <w:t>r forms of political manipulation.</w:t>
      </w:r>
    </w:p>
    <w:p w14:paraId="7ACA7026" w14:textId="77777777" w:rsidR="00C805BA" w:rsidRDefault="00C805BA">
      <w:pPr>
        <w:spacing w:after="0" w:line="240" w:lineRule="auto"/>
        <w:rPr>
          <w:sz w:val="20"/>
          <w:szCs w:val="20"/>
        </w:rPr>
      </w:pPr>
    </w:p>
    <w:p w14:paraId="433D56FE" w14:textId="77777777" w:rsidR="00C805BA" w:rsidRDefault="00846F33">
      <w:pPr>
        <w:spacing w:after="0" w:line="240" w:lineRule="auto"/>
        <w:ind w:right="-90"/>
        <w:rPr>
          <w:sz w:val="20"/>
          <w:szCs w:val="20"/>
        </w:rPr>
      </w:pPr>
      <w:r>
        <w:rPr>
          <w:b/>
          <w:sz w:val="20"/>
          <w:szCs w:val="20"/>
        </w:rPr>
        <w:t xml:space="preserve">STATE REDISTRICTING: </w:t>
      </w:r>
      <w:r>
        <w:rPr>
          <w:sz w:val="20"/>
          <w:szCs w:val="20"/>
        </w:rPr>
        <w:t>The League supports a redistricting process which is timely, orderly, and meets the basic criteria relating to population, compactness and contiguity and the requirements of the 1965 U.S. Voting Righ</w:t>
      </w:r>
      <w:r>
        <w:rPr>
          <w:sz w:val="20"/>
          <w:szCs w:val="20"/>
        </w:rPr>
        <w:t>ts Act and subsequent amendments.</w:t>
      </w:r>
    </w:p>
    <w:p w14:paraId="233F2B69" w14:textId="77777777" w:rsidR="00C805BA" w:rsidRDefault="00846F33">
      <w:pPr>
        <w:ind w:right="-90"/>
        <w:rPr>
          <w:sz w:val="20"/>
          <w:szCs w:val="20"/>
        </w:rPr>
      </w:pPr>
      <w:r>
        <w:rPr>
          <w:noProof/>
        </w:rPr>
        <mc:AlternateContent>
          <mc:Choice Requires="wps">
            <w:drawing>
              <wp:anchor distT="0" distB="0" distL="114300" distR="114300" simplePos="0" relativeHeight="251659264" behindDoc="0" locked="0" layoutInCell="1" hidden="0" allowOverlap="1" wp14:anchorId="4B13A620" wp14:editId="4BD9090B">
                <wp:simplePos x="0" y="0"/>
                <wp:positionH relativeFrom="column">
                  <wp:posOffset>33338</wp:posOffset>
                </wp:positionH>
                <wp:positionV relativeFrom="paragraph">
                  <wp:posOffset>28575</wp:posOffset>
                </wp:positionV>
                <wp:extent cx="3258185" cy="1191260"/>
                <wp:effectExtent l="0" t="0" r="0" b="0"/>
                <wp:wrapNone/>
                <wp:docPr id="220" name="Rectangle 220"/>
                <wp:cNvGraphicFramePr/>
                <a:graphic xmlns:a="http://schemas.openxmlformats.org/drawingml/2006/main">
                  <a:graphicData uri="http://schemas.microsoft.com/office/word/2010/wordprocessingShape">
                    <wps:wsp>
                      <wps:cNvSpPr/>
                      <wps:spPr>
                        <a:xfrm>
                          <a:off x="3721670" y="3189133"/>
                          <a:ext cx="3248660" cy="11817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E6AC4AD" w14:textId="77777777" w:rsidR="00C805BA" w:rsidRDefault="00846F33">
                            <w:pPr>
                              <w:spacing w:after="0" w:line="240" w:lineRule="auto"/>
                              <w:textDirection w:val="btLr"/>
                            </w:pPr>
                            <w:r>
                              <w:rPr>
                                <w:b/>
                                <w:color w:val="000000"/>
                              </w:rPr>
                              <w:t>INTERNATIONAL RELATIONS POSITIONS:</w:t>
                            </w:r>
                          </w:p>
                          <w:p w14:paraId="4108118A" w14:textId="77777777" w:rsidR="00C805BA" w:rsidRDefault="00846F33">
                            <w:pPr>
                              <w:spacing w:after="0" w:line="240" w:lineRule="auto"/>
                              <w:textDirection w:val="btLr"/>
                            </w:pPr>
                            <w:r>
                              <w:rPr>
                                <w:i/>
                                <w:color w:val="000000"/>
                              </w:rPr>
                              <w:t xml:space="preserve">LWVIL </w:t>
                            </w:r>
                            <w:proofErr w:type="gramStart"/>
                            <w:r>
                              <w:rPr>
                                <w:i/>
                                <w:color w:val="000000"/>
                              </w:rPr>
                              <w:t>takes action</w:t>
                            </w:r>
                            <w:proofErr w:type="gramEnd"/>
                            <w:r>
                              <w:rPr>
                                <w:i/>
                                <w:color w:val="000000"/>
                              </w:rPr>
                              <w:t xml:space="preserve"> on international relations issues</w:t>
                            </w:r>
                          </w:p>
                          <w:p w14:paraId="6D95BC2A" w14:textId="77777777" w:rsidR="00C805BA" w:rsidRDefault="00846F33">
                            <w:pPr>
                              <w:spacing w:after="0" w:line="240" w:lineRule="auto"/>
                              <w:textDirection w:val="btLr"/>
                            </w:pPr>
                            <w:r>
                              <w:rPr>
                                <w:i/>
                                <w:color w:val="000000"/>
                              </w:rPr>
                              <w:t>only at the request of the LWVUS. These positions</w:t>
                            </w:r>
                          </w:p>
                          <w:p w14:paraId="246079B7" w14:textId="77777777" w:rsidR="00C805BA" w:rsidRDefault="00846F33">
                            <w:pPr>
                              <w:spacing w:after="0" w:line="240" w:lineRule="auto"/>
                              <w:textDirection w:val="btLr"/>
                            </w:pPr>
                            <w:r>
                              <w:rPr>
                                <w:i/>
                                <w:color w:val="000000"/>
                              </w:rPr>
                              <w:t>include: United Nations, Trade, U.S. Relations with</w:t>
                            </w:r>
                          </w:p>
                          <w:p w14:paraId="242A2F09" w14:textId="77777777" w:rsidR="00C805BA" w:rsidRDefault="00846F33">
                            <w:pPr>
                              <w:spacing w:after="0" w:line="240" w:lineRule="auto"/>
                              <w:textDirection w:val="btLr"/>
                            </w:pPr>
                            <w:r>
                              <w:rPr>
                                <w:i/>
                                <w:color w:val="000000"/>
                              </w:rPr>
                              <w:t>Developing Countries, Arms Co</w:t>
                            </w:r>
                            <w:r>
                              <w:rPr>
                                <w:i/>
                                <w:color w:val="000000"/>
                              </w:rPr>
                              <w:t>ntrol, and Military</w:t>
                            </w:r>
                          </w:p>
                          <w:p w14:paraId="015B1FAD" w14:textId="77777777" w:rsidR="00C805BA" w:rsidRDefault="00846F33">
                            <w:pPr>
                              <w:spacing w:line="275" w:lineRule="auto"/>
                              <w:textDirection w:val="btLr"/>
                            </w:pPr>
                            <w:r>
                              <w:rPr>
                                <w:i/>
                                <w:color w:val="000000"/>
                              </w:rPr>
                              <w:t>Policy and Defense Spending.</w:t>
                            </w:r>
                          </w:p>
                        </w:txbxContent>
                      </wps:txbx>
                      <wps:bodyPr spcFirstLastPara="1" wrap="square" lIns="91425" tIns="45700" rIns="91425" bIns="45700" anchor="t" anchorCtr="0">
                        <a:noAutofit/>
                      </wps:bodyPr>
                    </wps:wsp>
                  </a:graphicData>
                </a:graphic>
              </wp:anchor>
            </w:drawing>
          </mc:Choice>
          <mc:Fallback>
            <w:pict>
              <v:rect w14:anchorId="4B13A620" id="Rectangle 220" o:spid="_x0000_s1027" style="position:absolute;margin-left:2.65pt;margin-top:2.25pt;width:256.55pt;height:93.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">
                <v:stroke startarrowwidth="narrow" startarrowlength="short" endarrowwidth="narrow" endarrowlength="short"/>
                <v:textbox inset="2.53958mm,1.2694mm,2.53958mm,1.2694mm">
                  <w:txbxContent>
                    <w:p w14:paraId="5E6AC4AD" w14:textId="77777777" w:rsidR="00C805BA" w:rsidRDefault="00846F33">
                      <w:pPr>
                        <w:spacing w:after="0" w:line="240" w:lineRule="auto"/>
                        <w:textDirection w:val="btLr"/>
                      </w:pPr>
                      <w:r>
                        <w:rPr>
                          <w:b/>
                          <w:color w:val="000000"/>
                        </w:rPr>
                        <w:t>INTERNATIONAL RELATIONS POSITIONS:</w:t>
                      </w:r>
                    </w:p>
                    <w:p w14:paraId="4108118A" w14:textId="77777777" w:rsidR="00C805BA" w:rsidRDefault="00846F33">
                      <w:pPr>
                        <w:spacing w:after="0" w:line="240" w:lineRule="auto"/>
                        <w:textDirection w:val="btLr"/>
                      </w:pPr>
                      <w:r>
                        <w:rPr>
                          <w:i/>
                          <w:color w:val="000000"/>
                        </w:rPr>
                        <w:t xml:space="preserve">LWVIL </w:t>
                      </w:r>
                      <w:proofErr w:type="gramStart"/>
                      <w:r>
                        <w:rPr>
                          <w:i/>
                          <w:color w:val="000000"/>
                        </w:rPr>
                        <w:t>takes action</w:t>
                      </w:r>
                      <w:proofErr w:type="gramEnd"/>
                      <w:r>
                        <w:rPr>
                          <w:i/>
                          <w:color w:val="000000"/>
                        </w:rPr>
                        <w:t xml:space="preserve"> on international relations issues</w:t>
                      </w:r>
                    </w:p>
                    <w:p w14:paraId="6D95BC2A" w14:textId="77777777" w:rsidR="00C805BA" w:rsidRDefault="00846F33">
                      <w:pPr>
                        <w:spacing w:after="0" w:line="240" w:lineRule="auto"/>
                        <w:textDirection w:val="btLr"/>
                      </w:pPr>
                      <w:r>
                        <w:rPr>
                          <w:i/>
                          <w:color w:val="000000"/>
                        </w:rPr>
                        <w:t>only at the request of the LWVUS. These positions</w:t>
                      </w:r>
                    </w:p>
                    <w:p w14:paraId="246079B7" w14:textId="77777777" w:rsidR="00C805BA" w:rsidRDefault="00846F33">
                      <w:pPr>
                        <w:spacing w:after="0" w:line="240" w:lineRule="auto"/>
                        <w:textDirection w:val="btLr"/>
                      </w:pPr>
                      <w:r>
                        <w:rPr>
                          <w:i/>
                          <w:color w:val="000000"/>
                        </w:rPr>
                        <w:t>include: United Nations, Trade, U.S. Relations with</w:t>
                      </w:r>
                    </w:p>
                    <w:p w14:paraId="242A2F09" w14:textId="77777777" w:rsidR="00C805BA" w:rsidRDefault="00846F33">
                      <w:pPr>
                        <w:spacing w:after="0" w:line="240" w:lineRule="auto"/>
                        <w:textDirection w:val="btLr"/>
                      </w:pPr>
                      <w:r>
                        <w:rPr>
                          <w:i/>
                          <w:color w:val="000000"/>
                        </w:rPr>
                        <w:t>Developing Countries, Arms Co</w:t>
                      </w:r>
                      <w:r>
                        <w:rPr>
                          <w:i/>
                          <w:color w:val="000000"/>
                        </w:rPr>
                        <w:t>ntrol, and Military</w:t>
                      </w:r>
                    </w:p>
                    <w:p w14:paraId="015B1FAD" w14:textId="77777777" w:rsidR="00C805BA" w:rsidRDefault="00846F33">
                      <w:pPr>
                        <w:spacing w:line="275" w:lineRule="auto"/>
                        <w:textDirection w:val="btLr"/>
                      </w:pPr>
                      <w:r>
                        <w:rPr>
                          <w:i/>
                          <w:color w:val="000000"/>
                        </w:rPr>
                        <w:t>Policy and Defense Spending.</w:t>
                      </w:r>
                    </w:p>
                  </w:txbxContent>
                </v:textbox>
              </v:rect>
            </w:pict>
          </mc:Fallback>
        </mc:AlternateContent>
      </w:r>
    </w:p>
    <w:p w14:paraId="49712C84" w14:textId="77777777" w:rsidR="00C805BA" w:rsidRDefault="00C805BA">
      <w:pPr>
        <w:ind w:right="-90"/>
        <w:rPr>
          <w:sz w:val="20"/>
          <w:szCs w:val="20"/>
        </w:rPr>
      </w:pPr>
    </w:p>
    <w:p w14:paraId="15C5A7D6" w14:textId="77777777" w:rsidR="00C805BA" w:rsidRDefault="00C805BA">
      <w:pPr>
        <w:ind w:right="-90"/>
        <w:rPr>
          <w:sz w:val="20"/>
          <w:szCs w:val="20"/>
        </w:rPr>
      </w:pPr>
    </w:p>
    <w:p w14:paraId="5AC47516" w14:textId="77777777" w:rsidR="00C805BA" w:rsidRDefault="00846F33">
      <w:pPr>
        <w:ind w:right="-90"/>
        <w:rPr>
          <w:sz w:val="20"/>
          <w:szCs w:val="20"/>
        </w:rPr>
      </w:pPr>
      <w:r>
        <w:rPr>
          <w:noProof/>
        </w:rPr>
        <mc:AlternateContent>
          <mc:Choice Requires="wps">
            <w:drawing>
              <wp:anchor distT="0" distB="0" distL="114300" distR="114300" simplePos="0" relativeHeight="251660288" behindDoc="0" locked="0" layoutInCell="1" hidden="0" allowOverlap="1" wp14:anchorId="603CC8A8" wp14:editId="16EAB0D2">
                <wp:simplePos x="0" y="0"/>
                <wp:positionH relativeFrom="column">
                  <wp:posOffset>25401</wp:posOffset>
                </wp:positionH>
                <wp:positionV relativeFrom="paragraph">
                  <wp:posOffset>304800</wp:posOffset>
                </wp:positionV>
                <wp:extent cx="3266811" cy="1156838"/>
                <wp:effectExtent l="0" t="0" r="0" b="0"/>
                <wp:wrapNone/>
                <wp:docPr id="218" name="Rectangle 218"/>
                <wp:cNvGraphicFramePr/>
                <a:graphic xmlns:a="http://schemas.openxmlformats.org/drawingml/2006/main">
                  <a:graphicData uri="http://schemas.microsoft.com/office/word/2010/wordprocessingShape">
                    <wps:wsp>
                      <wps:cNvSpPr/>
                      <wps:spPr>
                        <a:xfrm>
                          <a:off x="3717357" y="3206344"/>
                          <a:ext cx="3257286" cy="1147313"/>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90B12F3" w14:textId="77777777" w:rsidR="00C805BA" w:rsidRDefault="00846F33">
                            <w:pPr>
                              <w:spacing w:after="0" w:line="240" w:lineRule="auto"/>
                              <w:textDirection w:val="btLr"/>
                            </w:pPr>
                            <w:r>
                              <w:rPr>
                                <w:b/>
                                <w:color w:val="000000"/>
                              </w:rPr>
                              <w:t>NATURAL RESOURCES POSITIONS:</w:t>
                            </w:r>
                          </w:p>
                          <w:p w14:paraId="28E2CDA2" w14:textId="77777777" w:rsidR="00C805BA" w:rsidRDefault="00846F33">
                            <w:pPr>
                              <w:spacing w:after="0" w:line="240" w:lineRule="auto"/>
                              <w:textDirection w:val="btLr"/>
                            </w:pPr>
                            <w:r>
                              <w:rPr>
                                <w:i/>
                                <w:color w:val="000000"/>
                              </w:rPr>
                              <w:t xml:space="preserve">The Illinois LWV </w:t>
                            </w:r>
                            <w:proofErr w:type="gramStart"/>
                            <w:r>
                              <w:rPr>
                                <w:i/>
                                <w:color w:val="000000"/>
                              </w:rPr>
                              <w:t>takes action</w:t>
                            </w:r>
                            <w:proofErr w:type="gramEnd"/>
                            <w:r>
                              <w:rPr>
                                <w:i/>
                                <w:color w:val="000000"/>
                              </w:rPr>
                              <w:t xml:space="preserve"> on the state level in the</w:t>
                            </w:r>
                          </w:p>
                          <w:p w14:paraId="1FF7776A" w14:textId="77777777" w:rsidR="00C805BA" w:rsidRDefault="00846F33">
                            <w:pPr>
                              <w:spacing w:after="0" w:line="240" w:lineRule="auto"/>
                              <w:textDirection w:val="btLr"/>
                            </w:pPr>
                            <w:r>
                              <w:rPr>
                                <w:i/>
                                <w:color w:val="000000"/>
                              </w:rPr>
                              <w:t>following areas based on these LWVUS positions:</w:t>
                            </w:r>
                          </w:p>
                          <w:p w14:paraId="73ACD823" w14:textId="77777777" w:rsidR="00C805BA" w:rsidRDefault="00846F33">
                            <w:pPr>
                              <w:spacing w:after="0" w:line="240" w:lineRule="auto"/>
                              <w:textDirection w:val="btLr"/>
                            </w:pPr>
                            <w:r>
                              <w:rPr>
                                <w:i/>
                                <w:color w:val="000000"/>
                              </w:rPr>
                              <w:t>Agriculture Policy; Environmental Protection and</w:t>
                            </w:r>
                          </w:p>
                          <w:p w14:paraId="48ECA8DE" w14:textId="77777777" w:rsidR="00C805BA" w:rsidRDefault="00846F33">
                            <w:pPr>
                              <w:spacing w:after="0" w:line="240" w:lineRule="auto"/>
                              <w:textDirection w:val="btLr"/>
                            </w:pPr>
                            <w:r>
                              <w:rPr>
                                <w:i/>
                                <w:color w:val="000000"/>
                              </w:rPr>
                              <w:t>Pollution Control; Natural Resources; Public</w:t>
                            </w:r>
                          </w:p>
                          <w:p w14:paraId="3A172F54" w14:textId="77777777" w:rsidR="00C805BA" w:rsidRDefault="00846F33">
                            <w:pPr>
                              <w:spacing w:line="275" w:lineRule="auto"/>
                              <w:textDirection w:val="btLr"/>
                            </w:pPr>
                            <w:r>
                              <w:rPr>
                                <w:i/>
                                <w:color w:val="000000"/>
                              </w:rPr>
                              <w:t>Participation; and Resource Management.</w:t>
                            </w:r>
                          </w:p>
                        </w:txbxContent>
                      </wps:txbx>
                      <wps:bodyPr spcFirstLastPara="1" wrap="square" lIns="91425" tIns="45700" rIns="91425" bIns="45700" anchor="t" anchorCtr="0">
                        <a:noAutofit/>
                      </wps:bodyPr>
                    </wps:wsp>
                  </a:graphicData>
                </a:graphic>
              </wp:anchor>
            </w:drawing>
          </mc:Choice>
          <mc:Fallback>
            <w:pict>
              <v:rect w14:anchorId="603CC8A8" id="Rectangle 218" o:spid="_x0000_s1028" style="position:absolute;margin-left:2pt;margin-top:24pt;width:257.25pt;height:91.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">
                <v:stroke startarrowwidth="narrow" startarrowlength="short" endarrowwidth="narrow" endarrowlength="short"/>
                <v:textbox inset="2.53958mm,1.2694mm,2.53958mm,1.2694mm">
                  <w:txbxContent>
                    <w:p w14:paraId="290B12F3" w14:textId="77777777" w:rsidR="00C805BA" w:rsidRDefault="00846F33">
                      <w:pPr>
                        <w:spacing w:after="0" w:line="240" w:lineRule="auto"/>
                        <w:textDirection w:val="btLr"/>
                      </w:pPr>
                      <w:r>
                        <w:rPr>
                          <w:b/>
                          <w:color w:val="000000"/>
                        </w:rPr>
                        <w:t>NATURAL RESOURCES POSITIONS:</w:t>
                      </w:r>
                    </w:p>
                    <w:p w14:paraId="28E2CDA2" w14:textId="77777777" w:rsidR="00C805BA" w:rsidRDefault="00846F33">
                      <w:pPr>
                        <w:spacing w:after="0" w:line="240" w:lineRule="auto"/>
                        <w:textDirection w:val="btLr"/>
                      </w:pPr>
                      <w:r>
                        <w:rPr>
                          <w:i/>
                          <w:color w:val="000000"/>
                        </w:rPr>
                        <w:t xml:space="preserve">The Illinois LWV </w:t>
                      </w:r>
                      <w:proofErr w:type="gramStart"/>
                      <w:r>
                        <w:rPr>
                          <w:i/>
                          <w:color w:val="000000"/>
                        </w:rPr>
                        <w:t>takes action</w:t>
                      </w:r>
                      <w:proofErr w:type="gramEnd"/>
                      <w:r>
                        <w:rPr>
                          <w:i/>
                          <w:color w:val="000000"/>
                        </w:rPr>
                        <w:t xml:space="preserve"> on the state level in the</w:t>
                      </w:r>
                    </w:p>
                    <w:p w14:paraId="1FF7776A" w14:textId="77777777" w:rsidR="00C805BA" w:rsidRDefault="00846F33">
                      <w:pPr>
                        <w:spacing w:after="0" w:line="240" w:lineRule="auto"/>
                        <w:textDirection w:val="btLr"/>
                      </w:pPr>
                      <w:r>
                        <w:rPr>
                          <w:i/>
                          <w:color w:val="000000"/>
                        </w:rPr>
                        <w:t>following areas based on these LWVUS positions:</w:t>
                      </w:r>
                    </w:p>
                    <w:p w14:paraId="73ACD823" w14:textId="77777777" w:rsidR="00C805BA" w:rsidRDefault="00846F33">
                      <w:pPr>
                        <w:spacing w:after="0" w:line="240" w:lineRule="auto"/>
                        <w:textDirection w:val="btLr"/>
                      </w:pPr>
                      <w:r>
                        <w:rPr>
                          <w:i/>
                          <w:color w:val="000000"/>
                        </w:rPr>
                        <w:t>Agriculture Policy; Environmental Protection and</w:t>
                      </w:r>
                    </w:p>
                    <w:p w14:paraId="48ECA8DE" w14:textId="77777777" w:rsidR="00C805BA" w:rsidRDefault="00846F33">
                      <w:pPr>
                        <w:spacing w:after="0" w:line="240" w:lineRule="auto"/>
                        <w:textDirection w:val="btLr"/>
                      </w:pPr>
                      <w:r>
                        <w:rPr>
                          <w:i/>
                          <w:color w:val="000000"/>
                        </w:rPr>
                        <w:t>Pollution Control; Natural Resources; Public</w:t>
                      </w:r>
                    </w:p>
                    <w:p w14:paraId="3A172F54" w14:textId="77777777" w:rsidR="00C805BA" w:rsidRDefault="00846F33">
                      <w:pPr>
                        <w:spacing w:line="275" w:lineRule="auto"/>
                        <w:textDirection w:val="btLr"/>
                      </w:pPr>
                      <w:r>
                        <w:rPr>
                          <w:i/>
                          <w:color w:val="000000"/>
                        </w:rPr>
                        <w:t>Participation; and Resource Management.</w:t>
                      </w:r>
                    </w:p>
                  </w:txbxContent>
                </v:textbox>
              </v:rect>
            </w:pict>
          </mc:Fallback>
        </mc:AlternateContent>
      </w:r>
    </w:p>
    <w:p w14:paraId="3DCCBD9C" w14:textId="77777777" w:rsidR="00C805BA" w:rsidRDefault="00C805BA">
      <w:pPr>
        <w:ind w:right="-90"/>
        <w:rPr>
          <w:sz w:val="20"/>
          <w:szCs w:val="20"/>
        </w:rPr>
      </w:pPr>
    </w:p>
    <w:p w14:paraId="7292E3BC" w14:textId="77777777" w:rsidR="00C805BA" w:rsidRDefault="00C805BA">
      <w:pPr>
        <w:ind w:right="-90"/>
        <w:rPr>
          <w:sz w:val="20"/>
          <w:szCs w:val="20"/>
        </w:rPr>
      </w:pPr>
    </w:p>
    <w:p w14:paraId="083789E1" w14:textId="77777777" w:rsidR="00C805BA" w:rsidRDefault="00C805BA">
      <w:pPr>
        <w:ind w:right="-90"/>
        <w:rPr>
          <w:sz w:val="20"/>
          <w:szCs w:val="20"/>
        </w:rPr>
      </w:pPr>
    </w:p>
    <w:p w14:paraId="55B1237A" w14:textId="77777777" w:rsidR="00C805BA" w:rsidRDefault="00C805BA">
      <w:pPr>
        <w:ind w:right="-90"/>
        <w:rPr>
          <w:sz w:val="20"/>
          <w:szCs w:val="20"/>
        </w:rPr>
      </w:pPr>
    </w:p>
    <w:p w14:paraId="07AAD5A4" w14:textId="77777777" w:rsidR="00C805BA" w:rsidRDefault="00846F33">
      <w:pPr>
        <w:spacing w:after="0" w:line="240" w:lineRule="auto"/>
        <w:ind w:right="-90"/>
        <w:rPr>
          <w:sz w:val="20"/>
          <w:szCs w:val="20"/>
        </w:rPr>
      </w:pPr>
      <w:r>
        <w:rPr>
          <w:b/>
          <w:sz w:val="20"/>
          <w:szCs w:val="20"/>
        </w:rPr>
        <w:t xml:space="preserve">LAND USE: </w:t>
      </w:r>
      <w:r>
        <w:rPr>
          <w:sz w:val="20"/>
          <w:szCs w:val="20"/>
        </w:rPr>
        <w:t>LWVIL supports development of a comprehensive land use policy for Illinois that provides for orderly growth</w:t>
      </w:r>
      <w:r>
        <w:rPr>
          <w:sz w:val="20"/>
          <w:szCs w:val="20"/>
        </w:rPr>
        <w:t xml:space="preserve"> while preserving the environment, conserving natural </w:t>
      </w:r>
      <w:proofErr w:type="gramStart"/>
      <w:r>
        <w:rPr>
          <w:sz w:val="20"/>
          <w:szCs w:val="20"/>
        </w:rPr>
        <w:t>resources</w:t>
      </w:r>
      <w:proofErr w:type="gramEnd"/>
      <w:r>
        <w:rPr>
          <w:sz w:val="20"/>
          <w:szCs w:val="20"/>
        </w:rPr>
        <w:t xml:space="preserve"> and providing needed open space. The State should identify, plan </w:t>
      </w:r>
      <w:proofErr w:type="gramStart"/>
      <w:r>
        <w:rPr>
          <w:sz w:val="20"/>
          <w:szCs w:val="20"/>
        </w:rPr>
        <w:t>for</w:t>
      </w:r>
      <w:proofErr w:type="gramEnd"/>
      <w:r>
        <w:rPr>
          <w:sz w:val="20"/>
          <w:szCs w:val="20"/>
        </w:rPr>
        <w:t xml:space="preserve"> and have the final authority over key and critical areas within the state. Standards and guidelines for land use should be </w:t>
      </w:r>
      <w:r>
        <w:rPr>
          <w:sz w:val="20"/>
          <w:szCs w:val="20"/>
        </w:rPr>
        <w:t>developed by the State with local governments making purely local decisions. At every stage there should be citizen input. The League favors regional planning agencies with mandatory and continuous funding from local, regional, and state sources. The Leagu</w:t>
      </w:r>
      <w:r>
        <w:rPr>
          <w:sz w:val="20"/>
          <w:szCs w:val="20"/>
        </w:rPr>
        <w:t>e supports state enabling legislation for development impact fees.</w:t>
      </w:r>
    </w:p>
    <w:p w14:paraId="3FD2B1A5" w14:textId="77777777" w:rsidR="00C805BA" w:rsidRDefault="00C805BA">
      <w:pPr>
        <w:spacing w:after="0" w:line="240" w:lineRule="auto"/>
        <w:rPr>
          <w:b/>
          <w:sz w:val="20"/>
          <w:szCs w:val="20"/>
        </w:rPr>
      </w:pPr>
    </w:p>
    <w:p w14:paraId="10F5E235" w14:textId="77777777" w:rsidR="00C805BA" w:rsidRDefault="00C805BA">
      <w:pPr>
        <w:spacing w:after="0" w:line="240" w:lineRule="auto"/>
        <w:rPr>
          <w:b/>
          <w:sz w:val="20"/>
          <w:szCs w:val="20"/>
        </w:rPr>
      </w:pPr>
    </w:p>
    <w:p w14:paraId="43F3C7DF" w14:textId="77777777" w:rsidR="00C805BA" w:rsidRDefault="00C805BA">
      <w:pPr>
        <w:spacing w:after="0" w:line="240" w:lineRule="auto"/>
        <w:rPr>
          <w:b/>
          <w:sz w:val="20"/>
          <w:szCs w:val="20"/>
        </w:rPr>
      </w:pPr>
    </w:p>
    <w:p w14:paraId="7A478DD3" w14:textId="77777777" w:rsidR="00C805BA" w:rsidRDefault="00C805BA">
      <w:pPr>
        <w:spacing w:after="0" w:line="240" w:lineRule="auto"/>
        <w:rPr>
          <w:b/>
          <w:sz w:val="20"/>
          <w:szCs w:val="20"/>
        </w:rPr>
      </w:pPr>
    </w:p>
    <w:p w14:paraId="2618D35C" w14:textId="77777777" w:rsidR="00C805BA" w:rsidRDefault="00C805BA">
      <w:pPr>
        <w:spacing w:after="0" w:line="240" w:lineRule="auto"/>
        <w:rPr>
          <w:b/>
          <w:sz w:val="20"/>
          <w:szCs w:val="20"/>
        </w:rPr>
      </w:pPr>
    </w:p>
    <w:p w14:paraId="21714611" w14:textId="77777777" w:rsidR="00C805BA" w:rsidRDefault="00846F33">
      <w:pPr>
        <w:spacing w:after="0" w:line="240" w:lineRule="auto"/>
        <w:rPr>
          <w:b/>
          <w:sz w:val="20"/>
          <w:szCs w:val="20"/>
        </w:rPr>
      </w:pPr>
      <w:proofErr w:type="gramStart"/>
      <w:r>
        <w:rPr>
          <w:b/>
          <w:sz w:val="20"/>
          <w:szCs w:val="20"/>
        </w:rPr>
        <w:t>DEVELOPMENT  IMPACT</w:t>
      </w:r>
      <w:proofErr w:type="gramEnd"/>
      <w:r>
        <w:rPr>
          <w:b/>
          <w:sz w:val="20"/>
          <w:szCs w:val="20"/>
        </w:rPr>
        <w:t xml:space="preserve"> FEES:</w:t>
      </w:r>
    </w:p>
    <w:p w14:paraId="1199C542" w14:textId="77777777" w:rsidR="00C805BA" w:rsidRDefault="00846F33">
      <w:pPr>
        <w:spacing w:line="240" w:lineRule="auto"/>
        <w:rPr>
          <w:sz w:val="20"/>
          <w:szCs w:val="20"/>
        </w:rPr>
      </w:pPr>
      <w:r>
        <w:rPr>
          <w:sz w:val="20"/>
          <w:szCs w:val="20"/>
        </w:rPr>
        <w:t xml:space="preserve">Enabling legislation should strive to </w:t>
      </w:r>
      <w:proofErr w:type="gramStart"/>
      <w:r>
        <w:rPr>
          <w:sz w:val="20"/>
          <w:szCs w:val="20"/>
        </w:rPr>
        <w:t>effect</w:t>
      </w:r>
      <w:proofErr w:type="gramEnd"/>
      <w:r>
        <w:rPr>
          <w:sz w:val="20"/>
          <w:szCs w:val="20"/>
        </w:rPr>
        <w:t xml:space="preserve"> some standardization of impact fee programs statewide, with flexibility for each to be designed to meet local needs.</w:t>
      </w:r>
    </w:p>
    <w:p w14:paraId="5331289A" w14:textId="77777777" w:rsidR="00C805BA" w:rsidRDefault="00846F33">
      <w:pPr>
        <w:spacing w:after="0" w:line="240" w:lineRule="auto"/>
        <w:rPr>
          <w:sz w:val="20"/>
          <w:szCs w:val="20"/>
        </w:rPr>
      </w:pPr>
      <w:r>
        <w:rPr>
          <w:b/>
          <w:sz w:val="20"/>
          <w:szCs w:val="20"/>
        </w:rPr>
        <w:t xml:space="preserve">LARGE-SCALE LIVESTOCK FACILITIES: </w:t>
      </w:r>
      <w:r>
        <w:rPr>
          <w:sz w:val="20"/>
          <w:szCs w:val="20"/>
        </w:rPr>
        <w:t>The League</w:t>
      </w:r>
    </w:p>
    <w:p w14:paraId="1FEF7B8E" w14:textId="77777777" w:rsidR="00C805BA" w:rsidRDefault="00846F33">
      <w:pPr>
        <w:spacing w:after="0" w:line="240" w:lineRule="auto"/>
        <w:rPr>
          <w:sz w:val="20"/>
          <w:szCs w:val="20"/>
        </w:rPr>
      </w:pPr>
      <w:r>
        <w:rPr>
          <w:sz w:val="20"/>
          <w:szCs w:val="20"/>
        </w:rPr>
        <w:t>supports strict regulation of large-scale livesto</w:t>
      </w:r>
      <w:r>
        <w:rPr>
          <w:sz w:val="20"/>
          <w:szCs w:val="20"/>
        </w:rPr>
        <w:t>ck</w:t>
      </w:r>
    </w:p>
    <w:p w14:paraId="4163C7BC" w14:textId="77777777" w:rsidR="00C805BA" w:rsidRDefault="00846F33">
      <w:pPr>
        <w:spacing w:after="0" w:line="240" w:lineRule="auto"/>
        <w:rPr>
          <w:sz w:val="20"/>
          <w:szCs w:val="20"/>
        </w:rPr>
      </w:pPr>
      <w:r>
        <w:rPr>
          <w:sz w:val="20"/>
          <w:szCs w:val="20"/>
        </w:rPr>
        <w:t>facilities on the state, regional and county levels to</w:t>
      </w:r>
    </w:p>
    <w:p w14:paraId="2BF24646" w14:textId="77777777" w:rsidR="00C805BA" w:rsidRDefault="00846F33">
      <w:pPr>
        <w:spacing w:after="0" w:line="240" w:lineRule="auto"/>
        <w:rPr>
          <w:sz w:val="20"/>
          <w:szCs w:val="20"/>
        </w:rPr>
      </w:pPr>
      <w:r>
        <w:rPr>
          <w:sz w:val="20"/>
          <w:szCs w:val="20"/>
        </w:rPr>
        <w:t>include statewide environmental controls, public</w:t>
      </w:r>
    </w:p>
    <w:p w14:paraId="087EB025" w14:textId="77777777" w:rsidR="00C805BA" w:rsidRDefault="00846F33">
      <w:pPr>
        <w:spacing w:after="0" w:line="240" w:lineRule="auto"/>
        <w:rPr>
          <w:sz w:val="20"/>
          <w:szCs w:val="20"/>
        </w:rPr>
      </w:pPr>
      <w:r>
        <w:rPr>
          <w:sz w:val="20"/>
          <w:szCs w:val="20"/>
        </w:rPr>
        <w:t>hearings prior to siting and regional and/or county</w:t>
      </w:r>
    </w:p>
    <w:p w14:paraId="7F381E34" w14:textId="77777777" w:rsidR="00C805BA" w:rsidRDefault="00846F33">
      <w:pPr>
        <w:spacing w:line="240" w:lineRule="auto"/>
        <w:rPr>
          <w:b/>
          <w:sz w:val="20"/>
          <w:szCs w:val="20"/>
        </w:rPr>
      </w:pPr>
      <w:r>
        <w:rPr>
          <w:sz w:val="20"/>
          <w:szCs w:val="20"/>
        </w:rPr>
        <w:t>control of siting.</w:t>
      </w:r>
    </w:p>
    <w:p w14:paraId="26EBBBE2" w14:textId="77777777" w:rsidR="00C805BA" w:rsidRDefault="00846F33">
      <w:pPr>
        <w:spacing w:after="0" w:line="240" w:lineRule="auto"/>
        <w:rPr>
          <w:sz w:val="20"/>
          <w:szCs w:val="20"/>
        </w:rPr>
      </w:pPr>
      <w:r>
        <w:rPr>
          <w:b/>
          <w:sz w:val="20"/>
          <w:szCs w:val="20"/>
        </w:rPr>
        <w:t xml:space="preserve">PESTICIDES: </w:t>
      </w:r>
      <w:r>
        <w:rPr>
          <w:sz w:val="20"/>
          <w:szCs w:val="20"/>
        </w:rPr>
        <w:t>The League supports reduction of</w:t>
      </w:r>
    </w:p>
    <w:p w14:paraId="3C93A4D8" w14:textId="77777777" w:rsidR="00C805BA" w:rsidRDefault="00846F33">
      <w:pPr>
        <w:spacing w:after="0" w:line="240" w:lineRule="auto"/>
        <w:rPr>
          <w:sz w:val="20"/>
          <w:szCs w:val="20"/>
        </w:rPr>
      </w:pPr>
      <w:r>
        <w:rPr>
          <w:sz w:val="20"/>
          <w:szCs w:val="20"/>
        </w:rPr>
        <w:t>exposure to all pesticides. The use of non-toxic</w:t>
      </w:r>
    </w:p>
    <w:p w14:paraId="0727C0D9" w14:textId="77777777" w:rsidR="00C805BA" w:rsidRDefault="00846F33">
      <w:pPr>
        <w:spacing w:line="240" w:lineRule="auto"/>
        <w:rPr>
          <w:sz w:val="20"/>
          <w:szCs w:val="20"/>
        </w:rPr>
      </w:pPr>
      <w:r>
        <w:rPr>
          <w:sz w:val="20"/>
          <w:szCs w:val="20"/>
        </w:rPr>
        <w:t>alternatives should be encouraged.</w:t>
      </w:r>
    </w:p>
    <w:p w14:paraId="1B1DF829" w14:textId="77777777" w:rsidR="00C805BA" w:rsidRDefault="00846F33">
      <w:pPr>
        <w:spacing w:after="0" w:line="240" w:lineRule="auto"/>
        <w:rPr>
          <w:sz w:val="20"/>
          <w:szCs w:val="20"/>
        </w:rPr>
      </w:pPr>
      <w:r>
        <w:rPr>
          <w:b/>
          <w:sz w:val="20"/>
          <w:szCs w:val="20"/>
        </w:rPr>
        <w:t xml:space="preserve">WATER-GREAT LAKES ECO SYSTEM: </w:t>
      </w:r>
      <w:r>
        <w:rPr>
          <w:sz w:val="20"/>
          <w:szCs w:val="20"/>
        </w:rPr>
        <w:t xml:space="preserve">The League supports preserving and enhancing the environmental integrity and quality of the Great Lakes – St. </w:t>
      </w:r>
    </w:p>
    <w:p w14:paraId="67C600A1" w14:textId="77777777" w:rsidR="00C805BA" w:rsidRDefault="00846F33">
      <w:pPr>
        <w:spacing w:after="0" w:line="240" w:lineRule="auto"/>
        <w:rPr>
          <w:sz w:val="20"/>
          <w:szCs w:val="20"/>
        </w:rPr>
      </w:pPr>
      <w:r>
        <w:rPr>
          <w:sz w:val="20"/>
          <w:szCs w:val="20"/>
        </w:rPr>
        <w:t>Lawrence River Ecosystem with e</w:t>
      </w:r>
      <w:r>
        <w:rPr>
          <w:sz w:val="20"/>
          <w:szCs w:val="20"/>
        </w:rPr>
        <w:t>mphasis on water pollution prevention. Water conservation should</w:t>
      </w:r>
    </w:p>
    <w:p w14:paraId="3213021F" w14:textId="77777777" w:rsidR="00C805BA" w:rsidRDefault="00846F33">
      <w:pPr>
        <w:spacing w:after="0" w:line="240" w:lineRule="auto"/>
        <w:rPr>
          <w:sz w:val="20"/>
          <w:szCs w:val="20"/>
        </w:rPr>
      </w:pPr>
      <w:r>
        <w:rPr>
          <w:sz w:val="20"/>
          <w:szCs w:val="20"/>
        </w:rPr>
        <w:t>be a high priority of all governments in the Basin. </w:t>
      </w:r>
    </w:p>
    <w:p w14:paraId="1E452CBD" w14:textId="77777777" w:rsidR="00C805BA" w:rsidRDefault="00846F33">
      <w:pPr>
        <w:spacing w:after="0" w:line="240" w:lineRule="auto"/>
        <w:rPr>
          <w:sz w:val="20"/>
          <w:szCs w:val="20"/>
        </w:rPr>
      </w:pPr>
      <w:r>
        <w:rPr>
          <w:noProof/>
        </w:rPr>
        <mc:AlternateContent>
          <mc:Choice Requires="wps">
            <w:drawing>
              <wp:anchor distT="0" distB="0" distL="114300" distR="114300" simplePos="0" relativeHeight="251661312" behindDoc="0" locked="0" layoutInCell="1" hidden="0" allowOverlap="1" wp14:anchorId="448E2F52" wp14:editId="1DBA3E20">
                <wp:simplePos x="0" y="0"/>
                <wp:positionH relativeFrom="column">
                  <wp:posOffset>12701</wp:posOffset>
                </wp:positionH>
                <wp:positionV relativeFrom="paragraph">
                  <wp:posOffset>127000</wp:posOffset>
                </wp:positionV>
                <wp:extent cx="3257550" cy="2545080"/>
                <wp:effectExtent l="0" t="0" r="0" b="0"/>
                <wp:wrapNone/>
                <wp:docPr id="219" name="Rectangle 219"/>
                <wp:cNvGraphicFramePr/>
                <a:graphic xmlns:a="http://schemas.openxmlformats.org/drawingml/2006/main">
                  <a:graphicData uri="http://schemas.microsoft.com/office/word/2010/wordprocessingShape">
                    <wps:wsp>
                      <wps:cNvSpPr/>
                      <wps:spPr>
                        <a:xfrm>
                          <a:off x="3721988" y="2512223"/>
                          <a:ext cx="3248025" cy="253555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623DD1F" w14:textId="77777777" w:rsidR="00C805BA" w:rsidRDefault="00846F33">
                            <w:pPr>
                              <w:spacing w:after="0" w:line="240" w:lineRule="auto"/>
                              <w:textDirection w:val="btLr"/>
                            </w:pPr>
                            <w:r>
                              <w:rPr>
                                <w:b/>
                                <w:color w:val="000000"/>
                              </w:rPr>
                              <w:t>SOCIAL POLICY POSITIONS</w:t>
                            </w:r>
                            <w:r>
                              <w:rPr>
                                <w:color w:val="000000"/>
                              </w:rPr>
                              <w:t xml:space="preserve">: </w:t>
                            </w:r>
                            <w:r>
                              <w:rPr>
                                <w:i/>
                                <w:color w:val="000000"/>
                              </w:rPr>
                              <w:t xml:space="preserve">LWVIL </w:t>
                            </w:r>
                            <w:proofErr w:type="gramStart"/>
                            <w:r>
                              <w:rPr>
                                <w:i/>
                                <w:color w:val="000000"/>
                              </w:rPr>
                              <w:t>takes action</w:t>
                            </w:r>
                            <w:proofErr w:type="gramEnd"/>
                            <w:r>
                              <w:rPr>
                                <w:i/>
                                <w:color w:val="000000"/>
                              </w:rPr>
                              <w:t xml:space="preserve"> on the state level under the LWVUS Social Policy position to secure equal rights and equal </w:t>
                            </w:r>
                            <w:r>
                              <w:rPr>
                                <w:i/>
                                <w:color w:val="000000"/>
                              </w:rPr>
                              <w:t>opportunity for all. The LWVUS position promotes social and economic justice and safety of all Americans.</w:t>
                            </w:r>
                          </w:p>
                          <w:p w14:paraId="28E69BF8" w14:textId="77777777" w:rsidR="00C805BA" w:rsidRDefault="00C805BA">
                            <w:pPr>
                              <w:spacing w:after="0" w:line="240" w:lineRule="auto"/>
                              <w:textDirection w:val="btLr"/>
                            </w:pPr>
                          </w:p>
                          <w:p w14:paraId="31FA4B4B" w14:textId="77777777" w:rsidR="00C805BA" w:rsidRDefault="00846F33">
                            <w:pPr>
                              <w:spacing w:after="0" w:line="240" w:lineRule="auto"/>
                              <w:textDirection w:val="btLr"/>
                            </w:pPr>
                            <w:r>
                              <w:rPr>
                                <w:i/>
                                <w:color w:val="000000"/>
                              </w:rPr>
                              <w:t xml:space="preserve">LWVIL </w:t>
                            </w:r>
                            <w:proofErr w:type="gramStart"/>
                            <w:r>
                              <w:rPr>
                                <w:i/>
                                <w:color w:val="000000"/>
                              </w:rPr>
                              <w:t>takes action</w:t>
                            </w:r>
                            <w:proofErr w:type="gramEnd"/>
                            <w:r>
                              <w:rPr>
                                <w:i/>
                                <w:color w:val="000000"/>
                              </w:rPr>
                              <w:t xml:space="preserve"> on the state level based on the</w:t>
                            </w:r>
                          </w:p>
                          <w:p w14:paraId="6A2739AF" w14:textId="77777777" w:rsidR="00C805BA" w:rsidRDefault="00846F33">
                            <w:pPr>
                              <w:spacing w:after="0" w:line="240" w:lineRule="auto"/>
                              <w:textDirection w:val="btLr"/>
                            </w:pPr>
                            <w:r>
                              <w:rPr>
                                <w:i/>
                                <w:color w:val="000000"/>
                              </w:rPr>
                              <w:t>following LWVUS Social Policy positions: Equality of</w:t>
                            </w:r>
                          </w:p>
                          <w:p w14:paraId="7DDCECAD" w14:textId="77777777" w:rsidR="00C805BA" w:rsidRDefault="00846F33">
                            <w:pPr>
                              <w:spacing w:after="0" w:line="240" w:lineRule="auto"/>
                              <w:textDirection w:val="btLr"/>
                            </w:pPr>
                            <w:r>
                              <w:rPr>
                                <w:i/>
                                <w:color w:val="000000"/>
                              </w:rPr>
                              <w:t>Opportunity including ratification of the Equ</w:t>
                            </w:r>
                            <w:r>
                              <w:rPr>
                                <w:i/>
                                <w:color w:val="000000"/>
                              </w:rPr>
                              <w:t>al rights</w:t>
                            </w:r>
                          </w:p>
                          <w:p w14:paraId="1F709D97" w14:textId="77777777" w:rsidR="00C805BA" w:rsidRDefault="00846F33">
                            <w:pPr>
                              <w:spacing w:after="0" w:line="240" w:lineRule="auto"/>
                              <w:textDirection w:val="btLr"/>
                            </w:pPr>
                            <w:r>
                              <w:rPr>
                                <w:i/>
                                <w:color w:val="000000"/>
                              </w:rPr>
                              <w:t>Amendment; Support for equal access to education,</w:t>
                            </w:r>
                          </w:p>
                          <w:p w14:paraId="3E5A5D55" w14:textId="77777777" w:rsidR="00C805BA" w:rsidRDefault="00846F33">
                            <w:pPr>
                              <w:spacing w:after="0" w:line="240" w:lineRule="auto"/>
                              <w:textDirection w:val="btLr"/>
                            </w:pPr>
                            <w:r>
                              <w:rPr>
                                <w:i/>
                                <w:color w:val="000000"/>
                              </w:rPr>
                              <w:t>employment and housing; Fiscal Policy; Health Care,</w:t>
                            </w:r>
                          </w:p>
                          <w:p w14:paraId="2BBB578D" w14:textId="77777777" w:rsidR="00C805BA" w:rsidRDefault="00846F33">
                            <w:pPr>
                              <w:spacing w:after="0" w:line="240" w:lineRule="auto"/>
                              <w:textDirection w:val="btLr"/>
                            </w:pPr>
                            <w:r>
                              <w:rPr>
                                <w:i/>
                                <w:color w:val="000000"/>
                              </w:rPr>
                              <w:t>Immigration, Meeting Basic Human Needs, Child</w:t>
                            </w:r>
                          </w:p>
                          <w:p w14:paraId="4D1A959D" w14:textId="77777777" w:rsidR="00C805BA" w:rsidRDefault="00846F33">
                            <w:pPr>
                              <w:spacing w:after="0" w:line="240" w:lineRule="auto"/>
                              <w:textDirection w:val="btLr"/>
                            </w:pPr>
                            <w:r>
                              <w:rPr>
                                <w:i/>
                                <w:color w:val="000000"/>
                              </w:rPr>
                              <w:t>Care, Early Intervention for Children at Risk, Violence</w:t>
                            </w:r>
                          </w:p>
                          <w:p w14:paraId="0FEA7643" w14:textId="77777777" w:rsidR="00C805BA" w:rsidRDefault="00846F33">
                            <w:pPr>
                              <w:spacing w:line="275" w:lineRule="auto"/>
                              <w:textDirection w:val="btLr"/>
                            </w:pPr>
                            <w:r>
                              <w:rPr>
                                <w:i/>
                                <w:color w:val="000000"/>
                              </w:rPr>
                              <w:t>Prevention, Gun Control and Urban Policy.</w:t>
                            </w:r>
                          </w:p>
                          <w:p w14:paraId="30C7B418" w14:textId="77777777" w:rsidR="00C805BA" w:rsidRDefault="00C805BA">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448E2F52" id="Rectangle 219" o:spid="_x0000_s1029" style="position:absolute;margin-left:1pt;margin-top:10pt;width:256.5pt;height:200.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">
                <v:stroke startarrowwidth="narrow" startarrowlength="short" endarrowwidth="narrow" endarrowlength="short"/>
                <v:textbox inset="2.53958mm,1.2694mm,2.53958mm,1.2694mm">
                  <w:txbxContent>
                    <w:p w14:paraId="0623DD1F" w14:textId="77777777" w:rsidR="00C805BA" w:rsidRDefault="00846F33">
                      <w:pPr>
                        <w:spacing w:after="0" w:line="240" w:lineRule="auto"/>
                        <w:textDirection w:val="btLr"/>
                      </w:pPr>
                      <w:r>
                        <w:rPr>
                          <w:b/>
                          <w:color w:val="000000"/>
                        </w:rPr>
                        <w:t>SOCIAL POLICY POSITIONS</w:t>
                      </w:r>
                      <w:r>
                        <w:rPr>
                          <w:color w:val="000000"/>
                        </w:rPr>
                        <w:t xml:space="preserve">: </w:t>
                      </w:r>
                      <w:r>
                        <w:rPr>
                          <w:i/>
                          <w:color w:val="000000"/>
                        </w:rPr>
                        <w:t xml:space="preserve">LWVIL </w:t>
                      </w:r>
                      <w:proofErr w:type="gramStart"/>
                      <w:r>
                        <w:rPr>
                          <w:i/>
                          <w:color w:val="000000"/>
                        </w:rPr>
                        <w:t>takes action</w:t>
                      </w:r>
                      <w:proofErr w:type="gramEnd"/>
                      <w:r>
                        <w:rPr>
                          <w:i/>
                          <w:color w:val="000000"/>
                        </w:rPr>
                        <w:t xml:space="preserve"> on the state level under the LWVUS Social Policy position to secure equal rights and equal </w:t>
                      </w:r>
                      <w:r>
                        <w:rPr>
                          <w:i/>
                          <w:color w:val="000000"/>
                        </w:rPr>
                        <w:t>opportunity for all. The LWVUS position promotes social and economic justice and safety of all Americans.</w:t>
                      </w:r>
                    </w:p>
                    <w:p w14:paraId="28E69BF8" w14:textId="77777777" w:rsidR="00C805BA" w:rsidRDefault="00C805BA">
                      <w:pPr>
                        <w:spacing w:after="0" w:line="240" w:lineRule="auto"/>
                        <w:textDirection w:val="btLr"/>
                      </w:pPr>
                    </w:p>
                    <w:p w14:paraId="31FA4B4B" w14:textId="77777777" w:rsidR="00C805BA" w:rsidRDefault="00846F33">
                      <w:pPr>
                        <w:spacing w:after="0" w:line="240" w:lineRule="auto"/>
                        <w:textDirection w:val="btLr"/>
                      </w:pPr>
                      <w:r>
                        <w:rPr>
                          <w:i/>
                          <w:color w:val="000000"/>
                        </w:rPr>
                        <w:t xml:space="preserve">LWVIL </w:t>
                      </w:r>
                      <w:proofErr w:type="gramStart"/>
                      <w:r>
                        <w:rPr>
                          <w:i/>
                          <w:color w:val="000000"/>
                        </w:rPr>
                        <w:t>takes action</w:t>
                      </w:r>
                      <w:proofErr w:type="gramEnd"/>
                      <w:r>
                        <w:rPr>
                          <w:i/>
                          <w:color w:val="000000"/>
                        </w:rPr>
                        <w:t xml:space="preserve"> on the state level based on the</w:t>
                      </w:r>
                    </w:p>
                    <w:p w14:paraId="6A2739AF" w14:textId="77777777" w:rsidR="00C805BA" w:rsidRDefault="00846F33">
                      <w:pPr>
                        <w:spacing w:after="0" w:line="240" w:lineRule="auto"/>
                        <w:textDirection w:val="btLr"/>
                      </w:pPr>
                      <w:r>
                        <w:rPr>
                          <w:i/>
                          <w:color w:val="000000"/>
                        </w:rPr>
                        <w:t>following LWVUS Social Policy positions: Equality of</w:t>
                      </w:r>
                    </w:p>
                    <w:p w14:paraId="7DDCECAD" w14:textId="77777777" w:rsidR="00C805BA" w:rsidRDefault="00846F33">
                      <w:pPr>
                        <w:spacing w:after="0" w:line="240" w:lineRule="auto"/>
                        <w:textDirection w:val="btLr"/>
                      </w:pPr>
                      <w:r>
                        <w:rPr>
                          <w:i/>
                          <w:color w:val="000000"/>
                        </w:rPr>
                        <w:t>Opportunity including ratification of the Equ</w:t>
                      </w:r>
                      <w:r>
                        <w:rPr>
                          <w:i/>
                          <w:color w:val="000000"/>
                        </w:rPr>
                        <w:t>al rights</w:t>
                      </w:r>
                    </w:p>
                    <w:p w14:paraId="1F709D97" w14:textId="77777777" w:rsidR="00C805BA" w:rsidRDefault="00846F33">
                      <w:pPr>
                        <w:spacing w:after="0" w:line="240" w:lineRule="auto"/>
                        <w:textDirection w:val="btLr"/>
                      </w:pPr>
                      <w:r>
                        <w:rPr>
                          <w:i/>
                          <w:color w:val="000000"/>
                        </w:rPr>
                        <w:t>Amendment; Support for equal access to education,</w:t>
                      </w:r>
                    </w:p>
                    <w:p w14:paraId="3E5A5D55" w14:textId="77777777" w:rsidR="00C805BA" w:rsidRDefault="00846F33">
                      <w:pPr>
                        <w:spacing w:after="0" w:line="240" w:lineRule="auto"/>
                        <w:textDirection w:val="btLr"/>
                      </w:pPr>
                      <w:r>
                        <w:rPr>
                          <w:i/>
                          <w:color w:val="000000"/>
                        </w:rPr>
                        <w:t>employment and housing; Fiscal Policy; Health Care,</w:t>
                      </w:r>
                    </w:p>
                    <w:p w14:paraId="2BBB578D" w14:textId="77777777" w:rsidR="00C805BA" w:rsidRDefault="00846F33">
                      <w:pPr>
                        <w:spacing w:after="0" w:line="240" w:lineRule="auto"/>
                        <w:textDirection w:val="btLr"/>
                      </w:pPr>
                      <w:r>
                        <w:rPr>
                          <w:i/>
                          <w:color w:val="000000"/>
                        </w:rPr>
                        <w:t>Immigration, Meeting Basic Human Needs, Child</w:t>
                      </w:r>
                    </w:p>
                    <w:p w14:paraId="4D1A959D" w14:textId="77777777" w:rsidR="00C805BA" w:rsidRDefault="00846F33">
                      <w:pPr>
                        <w:spacing w:after="0" w:line="240" w:lineRule="auto"/>
                        <w:textDirection w:val="btLr"/>
                      </w:pPr>
                      <w:r>
                        <w:rPr>
                          <w:i/>
                          <w:color w:val="000000"/>
                        </w:rPr>
                        <w:t>Care, Early Intervention for Children at Risk, Violence</w:t>
                      </w:r>
                    </w:p>
                    <w:p w14:paraId="0FEA7643" w14:textId="77777777" w:rsidR="00C805BA" w:rsidRDefault="00846F33">
                      <w:pPr>
                        <w:spacing w:line="275" w:lineRule="auto"/>
                        <w:textDirection w:val="btLr"/>
                      </w:pPr>
                      <w:r>
                        <w:rPr>
                          <w:i/>
                          <w:color w:val="000000"/>
                        </w:rPr>
                        <w:t>Prevention, Gun Control and Urban Policy.</w:t>
                      </w:r>
                    </w:p>
                    <w:p w14:paraId="30C7B418" w14:textId="77777777" w:rsidR="00C805BA" w:rsidRDefault="00C805BA">
                      <w:pPr>
                        <w:spacing w:line="275" w:lineRule="auto"/>
                        <w:textDirection w:val="btLr"/>
                      </w:pPr>
                    </w:p>
                  </w:txbxContent>
                </v:textbox>
              </v:rect>
            </w:pict>
          </mc:Fallback>
        </mc:AlternateContent>
      </w:r>
    </w:p>
    <w:p w14:paraId="5ED22174" w14:textId="77777777" w:rsidR="00C805BA" w:rsidRDefault="00C805BA">
      <w:pPr>
        <w:spacing w:after="0" w:line="240" w:lineRule="auto"/>
        <w:rPr>
          <w:sz w:val="20"/>
          <w:szCs w:val="20"/>
        </w:rPr>
      </w:pPr>
    </w:p>
    <w:p w14:paraId="3E5A5454" w14:textId="77777777" w:rsidR="00C805BA" w:rsidRDefault="00C805BA">
      <w:pPr>
        <w:rPr>
          <w:b/>
          <w:sz w:val="20"/>
          <w:szCs w:val="20"/>
        </w:rPr>
      </w:pPr>
    </w:p>
    <w:p w14:paraId="2A61F7A7" w14:textId="77777777" w:rsidR="00C805BA" w:rsidRDefault="00C805BA">
      <w:pPr>
        <w:rPr>
          <w:b/>
          <w:sz w:val="20"/>
          <w:szCs w:val="20"/>
        </w:rPr>
      </w:pPr>
    </w:p>
    <w:p w14:paraId="0B66930B" w14:textId="77777777" w:rsidR="00C805BA" w:rsidRDefault="00C805BA">
      <w:pPr>
        <w:rPr>
          <w:b/>
          <w:sz w:val="20"/>
          <w:szCs w:val="20"/>
        </w:rPr>
      </w:pPr>
    </w:p>
    <w:p w14:paraId="7923CA82" w14:textId="77777777" w:rsidR="00C805BA" w:rsidRDefault="00C805BA">
      <w:pPr>
        <w:rPr>
          <w:b/>
          <w:sz w:val="20"/>
          <w:szCs w:val="20"/>
        </w:rPr>
      </w:pPr>
    </w:p>
    <w:p w14:paraId="6D1CE24C" w14:textId="77777777" w:rsidR="00C805BA" w:rsidRDefault="00C805BA">
      <w:pPr>
        <w:rPr>
          <w:b/>
          <w:sz w:val="20"/>
          <w:szCs w:val="20"/>
        </w:rPr>
      </w:pPr>
    </w:p>
    <w:p w14:paraId="08226E3B" w14:textId="77777777" w:rsidR="00C805BA" w:rsidRDefault="00C805BA">
      <w:pPr>
        <w:rPr>
          <w:b/>
          <w:sz w:val="20"/>
          <w:szCs w:val="20"/>
        </w:rPr>
      </w:pPr>
    </w:p>
    <w:p w14:paraId="2BEB8136" w14:textId="77777777" w:rsidR="00C805BA" w:rsidRDefault="00C805BA">
      <w:pPr>
        <w:spacing w:before="240"/>
        <w:rPr>
          <w:b/>
          <w:sz w:val="20"/>
          <w:szCs w:val="20"/>
        </w:rPr>
      </w:pPr>
    </w:p>
    <w:p w14:paraId="04C8BBCE" w14:textId="77777777" w:rsidR="00C805BA" w:rsidRDefault="00C805BA">
      <w:pPr>
        <w:spacing w:after="0" w:line="240" w:lineRule="auto"/>
        <w:rPr>
          <w:b/>
          <w:sz w:val="20"/>
          <w:szCs w:val="20"/>
        </w:rPr>
      </w:pPr>
    </w:p>
    <w:p w14:paraId="23D97061" w14:textId="77777777" w:rsidR="00C805BA" w:rsidRDefault="00C805BA">
      <w:pPr>
        <w:spacing w:after="0" w:line="240" w:lineRule="auto"/>
        <w:rPr>
          <w:b/>
          <w:sz w:val="20"/>
          <w:szCs w:val="20"/>
        </w:rPr>
      </w:pPr>
    </w:p>
    <w:p w14:paraId="67B908F6" w14:textId="77777777" w:rsidR="00C805BA" w:rsidRDefault="00846F33">
      <w:pPr>
        <w:spacing w:after="0" w:line="240" w:lineRule="auto"/>
        <w:rPr>
          <w:sz w:val="20"/>
          <w:szCs w:val="20"/>
        </w:rPr>
      </w:pPr>
      <w:r>
        <w:rPr>
          <w:b/>
          <w:sz w:val="20"/>
          <w:szCs w:val="20"/>
        </w:rPr>
        <w:t xml:space="preserve">CHILDREN’S SERVICES: </w:t>
      </w:r>
      <w:r>
        <w:rPr>
          <w:sz w:val="20"/>
          <w:szCs w:val="20"/>
        </w:rPr>
        <w:t>The League believes that the</w:t>
      </w:r>
    </w:p>
    <w:p w14:paraId="4099A966" w14:textId="77777777" w:rsidR="00C805BA" w:rsidRDefault="00846F33">
      <w:pPr>
        <w:spacing w:after="0" w:line="240" w:lineRule="auto"/>
        <w:rPr>
          <w:sz w:val="20"/>
          <w:szCs w:val="20"/>
        </w:rPr>
      </w:pPr>
      <w:r>
        <w:rPr>
          <w:sz w:val="20"/>
          <w:szCs w:val="20"/>
        </w:rPr>
        <w:t>State should play the leading role in meeting the needs</w:t>
      </w:r>
    </w:p>
    <w:p w14:paraId="62047456" w14:textId="77777777" w:rsidR="00C805BA" w:rsidRDefault="00846F33">
      <w:pPr>
        <w:rPr>
          <w:sz w:val="20"/>
          <w:szCs w:val="20"/>
        </w:rPr>
      </w:pPr>
      <w:r>
        <w:rPr>
          <w:sz w:val="20"/>
          <w:szCs w:val="20"/>
        </w:rPr>
        <w:t>of children and their families.</w:t>
      </w:r>
    </w:p>
    <w:p w14:paraId="5FEFEF9E" w14:textId="77777777" w:rsidR="00C805BA" w:rsidRDefault="00846F33">
      <w:pPr>
        <w:spacing w:after="0" w:line="240" w:lineRule="auto"/>
        <w:rPr>
          <w:sz w:val="20"/>
          <w:szCs w:val="20"/>
        </w:rPr>
      </w:pPr>
      <w:r>
        <w:rPr>
          <w:sz w:val="20"/>
          <w:szCs w:val="20"/>
        </w:rPr>
        <w:t>This responsibility applies across systems of care</w:t>
      </w:r>
    </w:p>
    <w:p w14:paraId="12C85B37" w14:textId="77777777" w:rsidR="00C805BA" w:rsidRDefault="00846F33">
      <w:pPr>
        <w:spacing w:after="0" w:line="240" w:lineRule="auto"/>
        <w:rPr>
          <w:sz w:val="20"/>
          <w:szCs w:val="20"/>
        </w:rPr>
      </w:pPr>
      <w:r>
        <w:rPr>
          <w:sz w:val="20"/>
          <w:szCs w:val="20"/>
        </w:rPr>
        <w:t>regardless of age or legal status. The State has the</w:t>
      </w:r>
    </w:p>
    <w:p w14:paraId="2B600627" w14:textId="77777777" w:rsidR="00C805BA" w:rsidRDefault="00846F33">
      <w:pPr>
        <w:spacing w:after="0" w:line="240" w:lineRule="auto"/>
        <w:rPr>
          <w:sz w:val="20"/>
          <w:szCs w:val="20"/>
        </w:rPr>
      </w:pPr>
      <w:r>
        <w:rPr>
          <w:sz w:val="20"/>
          <w:szCs w:val="20"/>
        </w:rPr>
        <w:t>primary role in funding to ensure that quality services</w:t>
      </w:r>
    </w:p>
    <w:p w14:paraId="1DD8D059" w14:textId="77777777" w:rsidR="00C805BA" w:rsidRDefault="00846F33">
      <w:pPr>
        <w:spacing w:after="0" w:line="240" w:lineRule="auto"/>
        <w:rPr>
          <w:sz w:val="20"/>
          <w:szCs w:val="20"/>
        </w:rPr>
      </w:pPr>
      <w:r>
        <w:rPr>
          <w:sz w:val="20"/>
          <w:szCs w:val="20"/>
        </w:rPr>
        <w:t>are equitably available throughout the state. The</w:t>
      </w:r>
    </w:p>
    <w:p w14:paraId="21BDB96E" w14:textId="77777777" w:rsidR="00C805BA" w:rsidRDefault="00846F33">
      <w:pPr>
        <w:spacing w:after="0" w:line="240" w:lineRule="auto"/>
        <w:rPr>
          <w:sz w:val="20"/>
          <w:szCs w:val="20"/>
        </w:rPr>
      </w:pPr>
      <w:r>
        <w:rPr>
          <w:sz w:val="20"/>
          <w:szCs w:val="20"/>
        </w:rPr>
        <w:t>League supports a continuum of community-based</w:t>
      </w:r>
    </w:p>
    <w:p w14:paraId="067F754D" w14:textId="77777777" w:rsidR="00C805BA" w:rsidRDefault="00846F33">
      <w:pPr>
        <w:spacing w:after="0" w:line="240" w:lineRule="auto"/>
        <w:rPr>
          <w:sz w:val="20"/>
          <w:szCs w:val="20"/>
        </w:rPr>
      </w:pPr>
      <w:r>
        <w:rPr>
          <w:sz w:val="20"/>
          <w:szCs w:val="20"/>
        </w:rPr>
        <w:t xml:space="preserve">services that </w:t>
      </w:r>
      <w:proofErr w:type="gramStart"/>
      <w:r>
        <w:rPr>
          <w:sz w:val="20"/>
          <w:szCs w:val="20"/>
        </w:rPr>
        <w:t>strengthens</w:t>
      </w:r>
      <w:proofErr w:type="gramEnd"/>
      <w:r>
        <w:rPr>
          <w:sz w:val="20"/>
          <w:szCs w:val="20"/>
        </w:rPr>
        <w:t xml:space="preserve"> and preserves families a</w:t>
      </w:r>
      <w:r>
        <w:rPr>
          <w:sz w:val="20"/>
          <w:szCs w:val="20"/>
        </w:rPr>
        <w:t>nd</w:t>
      </w:r>
    </w:p>
    <w:p w14:paraId="62C3B142" w14:textId="77777777" w:rsidR="00C805BA" w:rsidRDefault="00846F33">
      <w:pPr>
        <w:spacing w:after="0" w:line="240" w:lineRule="auto"/>
        <w:rPr>
          <w:sz w:val="20"/>
          <w:szCs w:val="20"/>
        </w:rPr>
      </w:pPr>
      <w:r>
        <w:rPr>
          <w:sz w:val="20"/>
          <w:szCs w:val="20"/>
        </w:rPr>
        <w:t>fosters healthy growth and development of children.</w:t>
      </w:r>
    </w:p>
    <w:p w14:paraId="08742A37" w14:textId="77777777" w:rsidR="00C805BA" w:rsidRDefault="00846F33">
      <w:pPr>
        <w:spacing w:after="0" w:line="240" w:lineRule="auto"/>
        <w:rPr>
          <w:sz w:val="20"/>
          <w:szCs w:val="20"/>
        </w:rPr>
      </w:pPr>
      <w:r>
        <w:rPr>
          <w:sz w:val="20"/>
          <w:szCs w:val="20"/>
        </w:rPr>
        <w:t>Prevention and early intervention should have high</w:t>
      </w:r>
    </w:p>
    <w:p w14:paraId="6B842F68" w14:textId="77777777" w:rsidR="00C805BA" w:rsidRDefault="00846F33">
      <w:pPr>
        <w:spacing w:after="0" w:line="240" w:lineRule="auto"/>
        <w:rPr>
          <w:sz w:val="20"/>
          <w:szCs w:val="20"/>
        </w:rPr>
      </w:pPr>
      <w:r>
        <w:rPr>
          <w:sz w:val="20"/>
          <w:szCs w:val="20"/>
        </w:rPr>
        <w:t xml:space="preserve">priority. </w:t>
      </w:r>
    </w:p>
    <w:p w14:paraId="491BA829" w14:textId="77777777" w:rsidR="00C805BA" w:rsidRDefault="00C805BA">
      <w:pPr>
        <w:spacing w:after="0" w:line="240" w:lineRule="auto"/>
        <w:rPr>
          <w:sz w:val="20"/>
          <w:szCs w:val="20"/>
        </w:rPr>
      </w:pPr>
    </w:p>
    <w:p w14:paraId="450EFEA4" w14:textId="77777777" w:rsidR="00C805BA" w:rsidRDefault="00846F33">
      <w:pPr>
        <w:spacing w:after="0" w:line="240" w:lineRule="auto"/>
        <w:rPr>
          <w:sz w:val="20"/>
          <w:szCs w:val="20"/>
        </w:rPr>
      </w:pPr>
      <w:r>
        <w:rPr>
          <w:sz w:val="20"/>
          <w:szCs w:val="20"/>
        </w:rPr>
        <w:t>The League supports a juvenile court system</w:t>
      </w:r>
    </w:p>
    <w:p w14:paraId="6B4BB9EF" w14:textId="77777777" w:rsidR="00C805BA" w:rsidRDefault="00846F33">
      <w:pPr>
        <w:spacing w:after="0" w:line="240" w:lineRule="auto"/>
        <w:rPr>
          <w:sz w:val="20"/>
          <w:szCs w:val="20"/>
        </w:rPr>
      </w:pPr>
      <w:r>
        <w:rPr>
          <w:sz w:val="20"/>
          <w:szCs w:val="20"/>
        </w:rPr>
        <w:t>that provides opportunities for effective protection, treatment, and rehabilitation. Detention</w:t>
      </w:r>
      <w:r>
        <w:rPr>
          <w:sz w:val="20"/>
          <w:szCs w:val="20"/>
        </w:rPr>
        <w:t xml:space="preserve"> should be</w:t>
      </w:r>
    </w:p>
    <w:p w14:paraId="5328F64A" w14:textId="77777777" w:rsidR="00C805BA" w:rsidRDefault="00846F33">
      <w:pPr>
        <w:spacing w:after="0" w:line="240" w:lineRule="auto"/>
        <w:rPr>
          <w:sz w:val="20"/>
          <w:szCs w:val="20"/>
        </w:rPr>
      </w:pPr>
      <w:r>
        <w:rPr>
          <w:sz w:val="20"/>
          <w:szCs w:val="20"/>
        </w:rPr>
        <w:t>reserved for delinquent children who meet professional screening criteria and provided separately from adult programs. The League opposes the automatic transfer of children to the criminal court and the death penalty for children.</w:t>
      </w:r>
    </w:p>
    <w:p w14:paraId="657D6772" w14:textId="77777777" w:rsidR="00C805BA" w:rsidRDefault="00C805BA">
      <w:pPr>
        <w:spacing w:after="0" w:line="240" w:lineRule="auto"/>
        <w:rPr>
          <w:sz w:val="20"/>
          <w:szCs w:val="20"/>
        </w:rPr>
      </w:pPr>
    </w:p>
    <w:p w14:paraId="16F67634" w14:textId="77777777" w:rsidR="00C805BA" w:rsidRDefault="00846F33">
      <w:pPr>
        <w:pBdr>
          <w:top w:val="nil"/>
          <w:left w:val="nil"/>
          <w:bottom w:val="nil"/>
          <w:right w:val="nil"/>
          <w:between w:val="nil"/>
        </w:pBdr>
        <w:spacing w:after="0" w:line="240" w:lineRule="auto"/>
        <w:rPr>
          <w:color w:val="000000"/>
          <w:sz w:val="20"/>
          <w:szCs w:val="20"/>
        </w:rPr>
      </w:pPr>
      <w:r>
        <w:rPr>
          <w:b/>
          <w:color w:val="000000"/>
          <w:sz w:val="20"/>
          <w:szCs w:val="20"/>
        </w:rPr>
        <w:t xml:space="preserve">CRIMINAL JUSTICE: </w:t>
      </w:r>
      <w:r>
        <w:rPr>
          <w:color w:val="000000"/>
          <w:sz w:val="20"/>
          <w:szCs w:val="20"/>
        </w:rPr>
        <w:t>For each of the following aspects of criminal justice, the League supports</w:t>
      </w:r>
    </w:p>
    <w:p w14:paraId="0821710D" w14:textId="77777777" w:rsidR="00C805BA" w:rsidRDefault="00846F33">
      <w:pPr>
        <w:pBdr>
          <w:top w:val="nil"/>
          <w:left w:val="nil"/>
          <w:bottom w:val="nil"/>
          <w:right w:val="nil"/>
          <w:between w:val="nil"/>
        </w:pBdr>
        <w:spacing w:after="0" w:line="240" w:lineRule="auto"/>
        <w:rPr>
          <w:color w:val="000000"/>
          <w:sz w:val="20"/>
          <w:szCs w:val="20"/>
        </w:rPr>
      </w:pPr>
      <w:r>
        <w:rPr>
          <w:b/>
          <w:color w:val="000000"/>
          <w:sz w:val="20"/>
          <w:szCs w:val="20"/>
        </w:rPr>
        <w:t xml:space="preserve">Bias in the Criminal Justice System: </w:t>
      </w:r>
      <w:r>
        <w:rPr>
          <w:color w:val="000000"/>
          <w:sz w:val="20"/>
          <w:szCs w:val="20"/>
        </w:rPr>
        <w:t>ongoing evidence-based training to check biased behavior.</w:t>
      </w:r>
    </w:p>
    <w:p w14:paraId="05FAB021" w14:textId="77777777" w:rsidR="00C805BA" w:rsidRDefault="00846F33">
      <w:pPr>
        <w:pBdr>
          <w:top w:val="nil"/>
          <w:left w:val="nil"/>
          <w:bottom w:val="nil"/>
          <w:right w:val="nil"/>
          <w:between w:val="nil"/>
        </w:pBdr>
        <w:spacing w:after="0" w:line="240" w:lineRule="auto"/>
        <w:rPr>
          <w:color w:val="000000"/>
          <w:sz w:val="20"/>
          <w:szCs w:val="20"/>
        </w:rPr>
      </w:pPr>
      <w:r>
        <w:rPr>
          <w:b/>
          <w:color w:val="000000"/>
          <w:sz w:val="20"/>
          <w:szCs w:val="20"/>
        </w:rPr>
        <w:t>Equitable and Appropriate Treatment of People in the Criminal Justic</w:t>
      </w:r>
      <w:r>
        <w:rPr>
          <w:b/>
          <w:color w:val="000000"/>
          <w:sz w:val="20"/>
          <w:szCs w:val="20"/>
        </w:rPr>
        <w:t xml:space="preserve">e System: </w:t>
      </w:r>
      <w:r>
        <w:rPr>
          <w:color w:val="000000"/>
          <w:sz w:val="20"/>
          <w:szCs w:val="20"/>
        </w:rPr>
        <w:t>considering gender, age, health, race, ethnicity</w:t>
      </w:r>
      <w:r>
        <w:rPr>
          <w:b/>
          <w:color w:val="000000"/>
          <w:sz w:val="20"/>
          <w:szCs w:val="20"/>
        </w:rPr>
        <w:t xml:space="preserve">, </w:t>
      </w:r>
      <w:r>
        <w:rPr>
          <w:color w:val="000000"/>
          <w:sz w:val="20"/>
          <w:szCs w:val="20"/>
        </w:rPr>
        <w:t>disabilities, and cognitive</w:t>
      </w:r>
      <w:r>
        <w:rPr>
          <w:b/>
          <w:color w:val="000000"/>
          <w:sz w:val="20"/>
          <w:szCs w:val="20"/>
        </w:rPr>
        <w:t xml:space="preserve"> </w:t>
      </w:r>
      <w:r>
        <w:rPr>
          <w:color w:val="000000"/>
          <w:sz w:val="20"/>
          <w:szCs w:val="20"/>
        </w:rPr>
        <w:t>development.</w:t>
      </w:r>
    </w:p>
    <w:p w14:paraId="7D43A280" w14:textId="77777777" w:rsidR="00C805BA" w:rsidRDefault="00846F33">
      <w:pPr>
        <w:pBdr>
          <w:top w:val="nil"/>
          <w:left w:val="nil"/>
          <w:bottom w:val="nil"/>
          <w:right w:val="nil"/>
          <w:between w:val="nil"/>
        </w:pBdr>
        <w:spacing w:after="0" w:line="240" w:lineRule="auto"/>
        <w:rPr>
          <w:color w:val="000000"/>
          <w:sz w:val="20"/>
          <w:szCs w:val="20"/>
        </w:rPr>
      </w:pPr>
      <w:r>
        <w:rPr>
          <w:b/>
          <w:color w:val="000000"/>
          <w:sz w:val="20"/>
          <w:szCs w:val="20"/>
        </w:rPr>
        <w:t xml:space="preserve">Data Collection &amp; Transparency: </w:t>
      </w:r>
      <w:r>
        <w:rPr>
          <w:color w:val="000000"/>
          <w:sz w:val="20"/>
          <w:szCs w:val="20"/>
        </w:rPr>
        <w:t>efficient data collection, analysis and sharing</w:t>
      </w:r>
    </w:p>
    <w:p w14:paraId="26BDF167" w14:textId="77777777" w:rsidR="00C805BA" w:rsidRDefault="00846F33">
      <w:pPr>
        <w:pBdr>
          <w:top w:val="nil"/>
          <w:left w:val="nil"/>
          <w:bottom w:val="nil"/>
          <w:right w:val="nil"/>
          <w:between w:val="nil"/>
        </w:pBdr>
        <w:spacing w:after="0" w:line="240" w:lineRule="auto"/>
        <w:rPr>
          <w:color w:val="000000"/>
          <w:sz w:val="20"/>
          <w:szCs w:val="20"/>
        </w:rPr>
      </w:pPr>
      <w:r>
        <w:rPr>
          <w:b/>
          <w:color w:val="000000"/>
          <w:sz w:val="20"/>
          <w:szCs w:val="20"/>
        </w:rPr>
        <w:t>Policing</w:t>
      </w:r>
      <w:r>
        <w:rPr>
          <w:color w:val="000000"/>
          <w:sz w:val="20"/>
          <w:szCs w:val="20"/>
        </w:rPr>
        <w:t xml:space="preserve">: protecting and promoting the dignity of all. </w:t>
      </w:r>
    </w:p>
    <w:p w14:paraId="5FE2BB48" w14:textId="77777777" w:rsidR="00C805BA" w:rsidRDefault="00846F33">
      <w:pPr>
        <w:pBdr>
          <w:top w:val="nil"/>
          <w:left w:val="nil"/>
          <w:bottom w:val="nil"/>
          <w:right w:val="nil"/>
          <w:between w:val="nil"/>
        </w:pBdr>
        <w:spacing w:after="0" w:line="240" w:lineRule="auto"/>
        <w:rPr>
          <w:b/>
          <w:color w:val="000000"/>
          <w:sz w:val="20"/>
          <w:szCs w:val="20"/>
        </w:rPr>
      </w:pPr>
      <w:r>
        <w:rPr>
          <w:b/>
          <w:color w:val="000000"/>
          <w:sz w:val="20"/>
          <w:szCs w:val="20"/>
        </w:rPr>
        <w:t>Jail Standards:</w:t>
      </w:r>
      <w:r>
        <w:rPr>
          <w:color w:val="000000"/>
          <w:sz w:val="20"/>
          <w:szCs w:val="20"/>
        </w:rPr>
        <w:t xml:space="preserve"> enf</w:t>
      </w:r>
      <w:r>
        <w:rPr>
          <w:color w:val="000000"/>
          <w:sz w:val="20"/>
          <w:szCs w:val="20"/>
        </w:rPr>
        <w:t xml:space="preserve">orcement of standards for local jails and detention facilities. </w:t>
      </w:r>
    </w:p>
    <w:p w14:paraId="1837A235" w14:textId="77777777" w:rsidR="00C805BA" w:rsidRDefault="00846F33">
      <w:pPr>
        <w:pBdr>
          <w:top w:val="nil"/>
          <w:left w:val="nil"/>
          <w:bottom w:val="nil"/>
          <w:right w:val="nil"/>
          <w:between w:val="nil"/>
        </w:pBdr>
        <w:spacing w:after="0" w:line="240" w:lineRule="auto"/>
        <w:rPr>
          <w:color w:val="000000"/>
          <w:sz w:val="20"/>
          <w:szCs w:val="20"/>
        </w:rPr>
      </w:pPr>
      <w:r>
        <w:rPr>
          <w:b/>
          <w:color w:val="000000"/>
          <w:sz w:val="20"/>
          <w:szCs w:val="20"/>
        </w:rPr>
        <w:t>Pretrial Procedures:</w:t>
      </w:r>
      <w:r>
        <w:rPr>
          <w:color w:val="000000"/>
          <w:sz w:val="20"/>
          <w:szCs w:val="20"/>
        </w:rPr>
        <w:t xml:space="preserve"> eliminating cash bond. Post-arrest detention should only be considered if a defendant is a danger to the community or a flight risk.   </w:t>
      </w:r>
    </w:p>
    <w:p w14:paraId="2956980F" w14:textId="77777777" w:rsidR="00C805BA" w:rsidRDefault="00846F33">
      <w:pPr>
        <w:pBdr>
          <w:top w:val="nil"/>
          <w:left w:val="nil"/>
          <w:bottom w:val="nil"/>
          <w:right w:val="nil"/>
          <w:between w:val="nil"/>
        </w:pBdr>
        <w:spacing w:after="0" w:line="240" w:lineRule="auto"/>
        <w:rPr>
          <w:color w:val="000000"/>
          <w:sz w:val="20"/>
          <w:szCs w:val="20"/>
        </w:rPr>
      </w:pPr>
      <w:r>
        <w:rPr>
          <w:b/>
          <w:color w:val="000000"/>
          <w:sz w:val="20"/>
          <w:szCs w:val="20"/>
        </w:rPr>
        <w:t>Courtroom Procedures &amp; Access:</w:t>
      </w:r>
      <w:r>
        <w:rPr>
          <w:color w:val="000000"/>
          <w:sz w:val="20"/>
          <w:szCs w:val="20"/>
        </w:rPr>
        <w:t xml:space="preserve">  procedures   minimizing confusion and delay and increasing fairness and efficiency.  </w:t>
      </w:r>
    </w:p>
    <w:p w14:paraId="7A1431E4" w14:textId="77777777" w:rsidR="00C805BA" w:rsidRDefault="00846F33">
      <w:pPr>
        <w:pBdr>
          <w:top w:val="nil"/>
          <w:left w:val="nil"/>
          <w:bottom w:val="nil"/>
          <w:right w:val="nil"/>
          <w:between w:val="nil"/>
        </w:pBdr>
        <w:spacing w:after="0" w:line="240" w:lineRule="auto"/>
        <w:rPr>
          <w:b/>
          <w:color w:val="000000"/>
          <w:sz w:val="20"/>
          <w:szCs w:val="20"/>
        </w:rPr>
      </w:pPr>
      <w:r>
        <w:rPr>
          <w:b/>
          <w:color w:val="000000"/>
          <w:sz w:val="20"/>
          <w:szCs w:val="20"/>
        </w:rPr>
        <w:t>Sentencing Laws and Procedures:</w:t>
      </w:r>
      <w:r>
        <w:rPr>
          <w:color w:val="000000"/>
          <w:sz w:val="20"/>
          <w:szCs w:val="20"/>
        </w:rPr>
        <w:t xml:space="preserve"> </w:t>
      </w:r>
      <w:proofErr w:type="gramStart"/>
      <w:r>
        <w:rPr>
          <w:color w:val="000000"/>
          <w:sz w:val="20"/>
          <w:szCs w:val="20"/>
        </w:rPr>
        <w:t>judicial  discretion</w:t>
      </w:r>
      <w:proofErr w:type="gramEnd"/>
      <w:r>
        <w:rPr>
          <w:color w:val="000000"/>
          <w:sz w:val="20"/>
          <w:szCs w:val="20"/>
        </w:rPr>
        <w:t xml:space="preserve"> for most offenses.</w:t>
      </w:r>
      <w:r>
        <w:rPr>
          <w:b/>
          <w:color w:val="000000"/>
          <w:sz w:val="20"/>
          <w:szCs w:val="20"/>
        </w:rPr>
        <w:t xml:space="preserve"> </w:t>
      </w:r>
    </w:p>
    <w:p w14:paraId="73CAEBBD" w14:textId="77777777" w:rsidR="00C805BA" w:rsidRDefault="00846F33">
      <w:pPr>
        <w:pBdr>
          <w:top w:val="nil"/>
          <w:left w:val="nil"/>
          <w:bottom w:val="nil"/>
          <w:right w:val="nil"/>
          <w:between w:val="nil"/>
        </w:pBdr>
        <w:spacing w:after="0" w:line="240" w:lineRule="auto"/>
        <w:rPr>
          <w:color w:val="000000"/>
          <w:sz w:val="20"/>
          <w:szCs w:val="20"/>
        </w:rPr>
      </w:pPr>
      <w:r>
        <w:rPr>
          <w:b/>
          <w:color w:val="000000"/>
          <w:sz w:val="20"/>
          <w:szCs w:val="20"/>
        </w:rPr>
        <w:t>Alternatives to Incarceration:</w:t>
      </w:r>
      <w:r>
        <w:rPr>
          <w:color w:val="000000"/>
          <w:sz w:val="20"/>
          <w:szCs w:val="20"/>
        </w:rPr>
        <w:t xml:space="preserve"> expanding prevention and treatment</w:t>
      </w:r>
      <w:r>
        <w:rPr>
          <w:color w:val="000000"/>
          <w:sz w:val="20"/>
          <w:szCs w:val="20"/>
        </w:rPr>
        <w:t xml:space="preserve"> programs as well as a statewide probation system.  </w:t>
      </w:r>
    </w:p>
    <w:p w14:paraId="4AC2B1DD" w14:textId="77777777" w:rsidR="00C805BA" w:rsidRDefault="00846F33">
      <w:pPr>
        <w:pBdr>
          <w:top w:val="nil"/>
          <w:left w:val="nil"/>
          <w:bottom w:val="nil"/>
          <w:right w:val="nil"/>
          <w:between w:val="nil"/>
        </w:pBdr>
        <w:spacing w:after="0" w:line="240" w:lineRule="auto"/>
        <w:rPr>
          <w:color w:val="000000"/>
          <w:sz w:val="20"/>
          <w:szCs w:val="20"/>
        </w:rPr>
      </w:pPr>
      <w:r>
        <w:rPr>
          <w:b/>
          <w:color w:val="000000"/>
          <w:sz w:val="20"/>
          <w:szCs w:val="20"/>
        </w:rPr>
        <w:t>Jail Standards:</w:t>
      </w:r>
      <w:r>
        <w:rPr>
          <w:color w:val="000000"/>
          <w:sz w:val="20"/>
          <w:szCs w:val="20"/>
        </w:rPr>
        <w:t xml:space="preserve"> developing and enforcing standards for local jails and detention facilities.  </w:t>
      </w:r>
    </w:p>
    <w:p w14:paraId="2A2E3D09" w14:textId="77777777" w:rsidR="00C805BA" w:rsidRDefault="00846F33">
      <w:pPr>
        <w:pBdr>
          <w:top w:val="nil"/>
          <w:left w:val="nil"/>
          <w:bottom w:val="nil"/>
          <w:right w:val="nil"/>
          <w:between w:val="nil"/>
        </w:pBdr>
        <w:spacing w:after="0" w:line="240" w:lineRule="auto"/>
        <w:rPr>
          <w:color w:val="000000"/>
          <w:sz w:val="20"/>
          <w:szCs w:val="20"/>
        </w:rPr>
      </w:pPr>
      <w:r>
        <w:rPr>
          <w:b/>
          <w:color w:val="000000"/>
          <w:sz w:val="20"/>
          <w:szCs w:val="20"/>
        </w:rPr>
        <w:t>Illinois Department of Corrections</w:t>
      </w:r>
      <w:r>
        <w:rPr>
          <w:color w:val="000000"/>
          <w:sz w:val="20"/>
          <w:szCs w:val="20"/>
        </w:rPr>
        <w:t>: correctional services that conform to national professional standards.</w:t>
      </w:r>
    </w:p>
    <w:p w14:paraId="4AE83C44" w14:textId="77777777" w:rsidR="00C805BA" w:rsidRDefault="00846F33">
      <w:pPr>
        <w:pBdr>
          <w:top w:val="nil"/>
          <w:left w:val="nil"/>
          <w:bottom w:val="nil"/>
          <w:right w:val="nil"/>
          <w:between w:val="nil"/>
        </w:pBdr>
        <w:spacing w:after="0" w:line="240" w:lineRule="auto"/>
        <w:rPr>
          <w:color w:val="000000"/>
          <w:sz w:val="20"/>
          <w:szCs w:val="20"/>
        </w:rPr>
      </w:pPr>
      <w:r>
        <w:rPr>
          <w:b/>
          <w:color w:val="000000"/>
          <w:sz w:val="20"/>
          <w:szCs w:val="20"/>
        </w:rPr>
        <w:t>P</w:t>
      </w:r>
      <w:r>
        <w:rPr>
          <w:b/>
          <w:color w:val="000000"/>
          <w:sz w:val="20"/>
          <w:szCs w:val="20"/>
        </w:rPr>
        <w:t>ost Incarceration &amp; Sentence Completion: From Recidivism to Successful Re-Entry</w:t>
      </w:r>
      <w:r>
        <w:rPr>
          <w:color w:val="000000"/>
          <w:sz w:val="20"/>
          <w:szCs w:val="20"/>
        </w:rPr>
        <w:t>: removal of unnecessary barriers.</w:t>
      </w:r>
    </w:p>
    <w:p w14:paraId="4A5CC6CF" w14:textId="77777777" w:rsidR="00C805BA" w:rsidRDefault="00846F33">
      <w:pPr>
        <w:pBdr>
          <w:top w:val="nil"/>
          <w:left w:val="nil"/>
          <w:bottom w:val="nil"/>
          <w:right w:val="nil"/>
          <w:between w:val="nil"/>
        </w:pBdr>
        <w:spacing w:after="0" w:line="240" w:lineRule="auto"/>
        <w:rPr>
          <w:color w:val="000000"/>
          <w:sz w:val="20"/>
          <w:szCs w:val="20"/>
        </w:rPr>
      </w:pPr>
      <w:r>
        <w:rPr>
          <w:b/>
          <w:color w:val="000000"/>
          <w:sz w:val="20"/>
          <w:szCs w:val="20"/>
        </w:rPr>
        <w:t>Citizen Involvement:</w:t>
      </w:r>
      <w:r>
        <w:rPr>
          <w:color w:val="000000"/>
          <w:sz w:val="20"/>
          <w:szCs w:val="20"/>
        </w:rPr>
        <w:t xml:space="preserve">  using professionally directed, screened, and trained volunteers in the criminal justice system</w:t>
      </w:r>
    </w:p>
    <w:p w14:paraId="6443BF53" w14:textId="77777777" w:rsidR="00C805BA" w:rsidRDefault="00846F33">
      <w:pPr>
        <w:pBdr>
          <w:top w:val="nil"/>
          <w:left w:val="nil"/>
          <w:bottom w:val="nil"/>
          <w:right w:val="nil"/>
          <w:between w:val="nil"/>
        </w:pBdr>
        <w:spacing w:after="240" w:line="240" w:lineRule="auto"/>
        <w:rPr>
          <w:color w:val="000000"/>
          <w:sz w:val="20"/>
          <w:szCs w:val="20"/>
        </w:rPr>
      </w:pPr>
      <w:r>
        <w:rPr>
          <w:b/>
          <w:color w:val="000000"/>
          <w:sz w:val="20"/>
          <w:szCs w:val="20"/>
        </w:rPr>
        <w:t xml:space="preserve">Funding: </w:t>
      </w:r>
      <w:r>
        <w:rPr>
          <w:color w:val="000000"/>
          <w:sz w:val="20"/>
          <w:szCs w:val="20"/>
        </w:rPr>
        <w:t>adequate funding</w:t>
      </w:r>
      <w:r>
        <w:rPr>
          <w:color w:val="000000"/>
          <w:sz w:val="20"/>
          <w:szCs w:val="20"/>
        </w:rPr>
        <w:t xml:space="preserve"> of the criminal justice system  </w:t>
      </w:r>
    </w:p>
    <w:p w14:paraId="160FC1F9" w14:textId="77777777" w:rsidR="00C805BA" w:rsidRDefault="00846F33">
      <w:pPr>
        <w:spacing w:after="0" w:line="240" w:lineRule="auto"/>
        <w:rPr>
          <w:sz w:val="20"/>
          <w:szCs w:val="20"/>
        </w:rPr>
      </w:pPr>
      <w:r>
        <w:rPr>
          <w:b/>
          <w:sz w:val="20"/>
          <w:szCs w:val="20"/>
        </w:rPr>
        <w:t xml:space="preserve">DEATH PENALTY ABOLITION: </w:t>
      </w:r>
      <w:r>
        <w:rPr>
          <w:sz w:val="20"/>
          <w:szCs w:val="20"/>
        </w:rPr>
        <w:t>The League supports</w:t>
      </w:r>
    </w:p>
    <w:p w14:paraId="759139BB" w14:textId="77777777" w:rsidR="00C805BA" w:rsidRDefault="00846F33">
      <w:pPr>
        <w:spacing w:line="240" w:lineRule="auto"/>
        <w:rPr>
          <w:sz w:val="20"/>
          <w:szCs w:val="20"/>
        </w:rPr>
      </w:pPr>
      <w:r>
        <w:rPr>
          <w:sz w:val="20"/>
          <w:szCs w:val="20"/>
        </w:rPr>
        <w:t>abolition of the death penalty in Illinois.</w:t>
      </w:r>
    </w:p>
    <w:p w14:paraId="5F60B7B0" w14:textId="77777777" w:rsidR="00C805BA" w:rsidRDefault="00846F33">
      <w:pPr>
        <w:spacing w:after="0" w:line="240" w:lineRule="auto"/>
        <w:rPr>
          <w:b/>
          <w:sz w:val="20"/>
          <w:szCs w:val="20"/>
        </w:rPr>
      </w:pPr>
      <w:r>
        <w:rPr>
          <w:b/>
          <w:sz w:val="20"/>
          <w:szCs w:val="20"/>
        </w:rPr>
        <w:t>GUN VIOLENCE PREVENTION:</w:t>
      </w:r>
    </w:p>
    <w:p w14:paraId="1C73C56A" w14:textId="77777777" w:rsidR="00C805BA" w:rsidRDefault="00846F33">
      <w:pPr>
        <w:spacing w:after="0" w:line="240" w:lineRule="auto"/>
        <w:rPr>
          <w:sz w:val="20"/>
          <w:szCs w:val="20"/>
        </w:rPr>
      </w:pPr>
      <w:r>
        <w:rPr>
          <w:sz w:val="20"/>
          <w:szCs w:val="20"/>
        </w:rPr>
        <w:t>LWVIL supports legislative controls to stop the</w:t>
      </w:r>
    </w:p>
    <w:p w14:paraId="20692B42" w14:textId="77777777" w:rsidR="00C805BA" w:rsidRDefault="00846F33">
      <w:pPr>
        <w:spacing w:after="0" w:line="240" w:lineRule="auto"/>
        <w:rPr>
          <w:sz w:val="20"/>
          <w:szCs w:val="20"/>
        </w:rPr>
      </w:pPr>
      <w:r>
        <w:rPr>
          <w:sz w:val="20"/>
          <w:szCs w:val="20"/>
        </w:rPr>
        <w:t>proliferation of handgun ownership and irresponsible</w:t>
      </w:r>
    </w:p>
    <w:p w14:paraId="7DAD3BD8" w14:textId="77777777" w:rsidR="00C805BA" w:rsidRDefault="00846F33">
      <w:pPr>
        <w:spacing w:after="0" w:line="240" w:lineRule="auto"/>
        <w:rPr>
          <w:sz w:val="20"/>
          <w:szCs w:val="20"/>
        </w:rPr>
      </w:pPr>
      <w:r>
        <w:rPr>
          <w:sz w:val="20"/>
          <w:szCs w:val="20"/>
        </w:rPr>
        <w:t>use; and restricted access to automatic and</w:t>
      </w:r>
    </w:p>
    <w:p w14:paraId="79DDC87F" w14:textId="77777777" w:rsidR="00C805BA" w:rsidRDefault="00846F33">
      <w:pPr>
        <w:spacing w:line="240" w:lineRule="auto"/>
        <w:rPr>
          <w:sz w:val="20"/>
          <w:szCs w:val="20"/>
        </w:rPr>
      </w:pPr>
      <w:r>
        <w:rPr>
          <w:sz w:val="20"/>
          <w:szCs w:val="20"/>
        </w:rPr>
        <w:t>semiautomatic assault type weapons.</w:t>
      </w:r>
    </w:p>
    <w:p w14:paraId="4C61BA3B" w14:textId="77777777" w:rsidR="00C805BA" w:rsidRDefault="00846F33">
      <w:pPr>
        <w:spacing w:after="0" w:line="240" w:lineRule="auto"/>
        <w:rPr>
          <w:sz w:val="20"/>
          <w:szCs w:val="20"/>
        </w:rPr>
      </w:pPr>
      <w:r>
        <w:rPr>
          <w:b/>
          <w:sz w:val="20"/>
          <w:szCs w:val="20"/>
        </w:rPr>
        <w:t xml:space="preserve">IMMIGRATION: </w:t>
      </w:r>
    </w:p>
    <w:p w14:paraId="5C323A48" w14:textId="77777777" w:rsidR="00C805BA" w:rsidRDefault="00846F33">
      <w:pPr>
        <w:spacing w:after="0" w:line="240" w:lineRule="auto"/>
        <w:rPr>
          <w:sz w:val="20"/>
          <w:szCs w:val="20"/>
        </w:rPr>
      </w:pPr>
      <w:r>
        <w:rPr>
          <w:sz w:val="20"/>
          <w:szCs w:val="20"/>
        </w:rPr>
        <w:t>The League supports</w:t>
      </w:r>
    </w:p>
    <w:p w14:paraId="0DF2B5A0" w14:textId="77777777" w:rsidR="00C805BA" w:rsidRDefault="00846F33">
      <w:pPr>
        <w:spacing w:after="0" w:line="240" w:lineRule="auto"/>
        <w:rPr>
          <w:sz w:val="20"/>
          <w:szCs w:val="20"/>
        </w:rPr>
      </w:pPr>
      <w:r>
        <w:rPr>
          <w:sz w:val="20"/>
          <w:szCs w:val="20"/>
        </w:rPr>
        <w:t>• State and local community efforts to provide</w:t>
      </w:r>
    </w:p>
    <w:p w14:paraId="332E69F5" w14:textId="77777777" w:rsidR="00C805BA" w:rsidRDefault="00846F33">
      <w:pPr>
        <w:spacing w:after="0" w:line="240" w:lineRule="auto"/>
        <w:rPr>
          <w:sz w:val="20"/>
          <w:szCs w:val="20"/>
        </w:rPr>
      </w:pPr>
      <w:r>
        <w:rPr>
          <w:sz w:val="20"/>
          <w:szCs w:val="20"/>
        </w:rPr>
        <w:t xml:space="preserve">   orientation and counseling services for</w:t>
      </w:r>
      <w:r>
        <w:rPr>
          <w:sz w:val="20"/>
          <w:szCs w:val="20"/>
        </w:rPr>
        <w:t xml:space="preserve"> all</w:t>
      </w:r>
    </w:p>
    <w:p w14:paraId="16A3A3A3" w14:textId="77777777" w:rsidR="00C805BA" w:rsidRDefault="00846F33">
      <w:pPr>
        <w:spacing w:after="0" w:line="240" w:lineRule="auto"/>
        <w:rPr>
          <w:sz w:val="20"/>
          <w:szCs w:val="20"/>
        </w:rPr>
      </w:pPr>
      <w:r>
        <w:rPr>
          <w:sz w:val="20"/>
          <w:szCs w:val="20"/>
        </w:rPr>
        <w:lastRenderedPageBreak/>
        <w:t xml:space="preserve">   immigrants.</w:t>
      </w:r>
    </w:p>
    <w:p w14:paraId="1EC97092" w14:textId="77777777" w:rsidR="00C805BA" w:rsidRDefault="00846F33">
      <w:pPr>
        <w:spacing w:after="0" w:line="240" w:lineRule="auto"/>
        <w:rPr>
          <w:sz w:val="20"/>
          <w:szCs w:val="20"/>
        </w:rPr>
      </w:pPr>
      <w:r>
        <w:rPr>
          <w:sz w:val="20"/>
          <w:szCs w:val="20"/>
        </w:rPr>
        <w:t>• Provisions for educational programs and materials</w:t>
      </w:r>
    </w:p>
    <w:p w14:paraId="30F0480A" w14:textId="77777777" w:rsidR="00C805BA" w:rsidRDefault="00846F33">
      <w:pPr>
        <w:spacing w:after="0" w:line="240" w:lineRule="auto"/>
        <w:rPr>
          <w:sz w:val="20"/>
          <w:szCs w:val="20"/>
        </w:rPr>
      </w:pPr>
      <w:r>
        <w:rPr>
          <w:sz w:val="20"/>
          <w:szCs w:val="20"/>
        </w:rPr>
        <w:t xml:space="preserve">   on rights in the workplace for all workers, driving</w:t>
      </w:r>
    </w:p>
    <w:p w14:paraId="0D08678D" w14:textId="77777777" w:rsidR="00C805BA" w:rsidRDefault="00846F33">
      <w:pPr>
        <w:spacing w:after="0" w:line="240" w:lineRule="auto"/>
        <w:rPr>
          <w:sz w:val="20"/>
          <w:szCs w:val="20"/>
        </w:rPr>
      </w:pPr>
      <w:r>
        <w:t xml:space="preserve">   </w:t>
      </w:r>
      <w:r>
        <w:rPr>
          <w:sz w:val="20"/>
          <w:szCs w:val="20"/>
        </w:rPr>
        <w:t>certificates for undocumented workers and the</w:t>
      </w:r>
    </w:p>
    <w:p w14:paraId="16793D61" w14:textId="77777777" w:rsidR="00C805BA" w:rsidRDefault="00846F33">
      <w:pPr>
        <w:spacing w:after="0" w:line="240" w:lineRule="auto"/>
        <w:rPr>
          <w:sz w:val="20"/>
          <w:szCs w:val="20"/>
        </w:rPr>
      </w:pPr>
      <w:r>
        <w:rPr>
          <w:sz w:val="20"/>
          <w:szCs w:val="20"/>
        </w:rPr>
        <w:t xml:space="preserve">   availability of auto insurance for holders of</w:t>
      </w:r>
    </w:p>
    <w:p w14:paraId="44346BB5" w14:textId="77777777" w:rsidR="00C805BA" w:rsidRDefault="00846F33">
      <w:pPr>
        <w:spacing w:after="0" w:line="240" w:lineRule="auto"/>
        <w:rPr>
          <w:sz w:val="20"/>
          <w:szCs w:val="20"/>
        </w:rPr>
      </w:pPr>
      <w:r>
        <w:rPr>
          <w:sz w:val="20"/>
          <w:szCs w:val="20"/>
        </w:rPr>
        <w:t xml:space="preserve">   certificates.</w:t>
      </w:r>
    </w:p>
    <w:p w14:paraId="2A14E4CF" w14:textId="77777777" w:rsidR="00C805BA" w:rsidRDefault="00846F33">
      <w:pPr>
        <w:spacing w:after="0"/>
        <w:rPr>
          <w:sz w:val="20"/>
          <w:szCs w:val="20"/>
        </w:rPr>
      </w:pPr>
      <w:r>
        <w:rPr>
          <w:sz w:val="20"/>
          <w:szCs w:val="20"/>
        </w:rPr>
        <w:t>The League opposes</w:t>
      </w:r>
    </w:p>
    <w:p w14:paraId="7E9A9BCF" w14:textId="77777777" w:rsidR="00C805BA" w:rsidRDefault="00846F33">
      <w:pPr>
        <w:spacing w:after="0" w:line="240" w:lineRule="auto"/>
        <w:rPr>
          <w:sz w:val="20"/>
          <w:szCs w:val="20"/>
        </w:rPr>
      </w:pPr>
      <w:r>
        <w:rPr>
          <w:sz w:val="20"/>
          <w:szCs w:val="20"/>
        </w:rPr>
        <w:t>• deputizing state and local police to enforce</w:t>
      </w:r>
    </w:p>
    <w:p w14:paraId="0C584066" w14:textId="77777777" w:rsidR="00C805BA" w:rsidRDefault="00846F33">
      <w:pPr>
        <w:spacing w:after="0" w:line="240" w:lineRule="auto"/>
        <w:rPr>
          <w:sz w:val="20"/>
          <w:szCs w:val="20"/>
        </w:rPr>
      </w:pPr>
      <w:r>
        <w:rPr>
          <w:sz w:val="20"/>
          <w:szCs w:val="20"/>
        </w:rPr>
        <w:t xml:space="preserve">   immigration laws, and ordinances that penalize</w:t>
      </w:r>
    </w:p>
    <w:p w14:paraId="30AB479F" w14:textId="77777777" w:rsidR="00C805BA" w:rsidRDefault="00846F33">
      <w:pPr>
        <w:spacing w:after="0" w:line="240" w:lineRule="auto"/>
        <w:rPr>
          <w:sz w:val="20"/>
          <w:szCs w:val="20"/>
        </w:rPr>
      </w:pPr>
      <w:r>
        <w:rPr>
          <w:sz w:val="20"/>
          <w:szCs w:val="20"/>
        </w:rPr>
        <w:t xml:space="preserve">   landlords for renting to or prohibit issuance of</w:t>
      </w:r>
    </w:p>
    <w:p w14:paraId="35E76BF0" w14:textId="77777777" w:rsidR="00C805BA" w:rsidRDefault="00846F33">
      <w:pPr>
        <w:spacing w:after="0" w:line="240" w:lineRule="auto"/>
        <w:rPr>
          <w:sz w:val="20"/>
          <w:szCs w:val="20"/>
        </w:rPr>
      </w:pPr>
      <w:r>
        <w:rPr>
          <w:sz w:val="20"/>
          <w:szCs w:val="20"/>
        </w:rPr>
        <w:t xml:space="preserve">   business permits to</w:t>
      </w:r>
      <w:r>
        <w:rPr>
          <w:sz w:val="20"/>
          <w:szCs w:val="20"/>
        </w:rPr>
        <w:t xml:space="preserve"> the undocumented</w:t>
      </w:r>
    </w:p>
    <w:p w14:paraId="0A24B37A" w14:textId="77777777" w:rsidR="00C805BA" w:rsidRDefault="00846F33">
      <w:pPr>
        <w:spacing w:after="0" w:line="240" w:lineRule="auto"/>
        <w:rPr>
          <w:sz w:val="20"/>
          <w:szCs w:val="20"/>
        </w:rPr>
      </w:pPr>
      <w:r>
        <w:rPr>
          <w:sz w:val="20"/>
          <w:szCs w:val="20"/>
        </w:rPr>
        <w:t xml:space="preserve">   immigrants.</w:t>
      </w:r>
    </w:p>
    <w:p w14:paraId="3D060844" w14:textId="77777777" w:rsidR="00C805BA" w:rsidRDefault="00846F33">
      <w:pPr>
        <w:spacing w:after="0" w:line="240" w:lineRule="auto"/>
        <w:rPr>
          <w:sz w:val="20"/>
          <w:szCs w:val="20"/>
        </w:rPr>
      </w:pPr>
      <w:r>
        <w:rPr>
          <w:sz w:val="20"/>
          <w:szCs w:val="20"/>
        </w:rPr>
        <w:t>• extending the right to vote to the undocumented</w:t>
      </w:r>
    </w:p>
    <w:p w14:paraId="2B77F458" w14:textId="77777777" w:rsidR="00C805BA" w:rsidRDefault="00846F33">
      <w:pPr>
        <w:rPr>
          <w:sz w:val="20"/>
          <w:szCs w:val="20"/>
        </w:rPr>
      </w:pPr>
      <w:r>
        <w:rPr>
          <w:sz w:val="20"/>
          <w:szCs w:val="20"/>
        </w:rPr>
        <w:t xml:space="preserve">  immigrants.</w:t>
      </w:r>
    </w:p>
    <w:p w14:paraId="33E58D11" w14:textId="77777777" w:rsidR="00C805BA" w:rsidRDefault="00846F33">
      <w:pPr>
        <w:spacing w:after="0" w:line="240" w:lineRule="auto"/>
        <w:rPr>
          <w:sz w:val="20"/>
          <w:szCs w:val="20"/>
        </w:rPr>
      </w:pPr>
      <w:r>
        <w:rPr>
          <w:b/>
          <w:sz w:val="20"/>
          <w:szCs w:val="20"/>
        </w:rPr>
        <w:t xml:space="preserve">INCOME ASSISTANCE: </w:t>
      </w:r>
      <w:r>
        <w:rPr>
          <w:sz w:val="20"/>
          <w:szCs w:val="20"/>
        </w:rPr>
        <w:t>The League supports income assistance and supportive services for all low-income</w:t>
      </w:r>
    </w:p>
    <w:p w14:paraId="08618864" w14:textId="77777777" w:rsidR="00C805BA" w:rsidRDefault="00846F33">
      <w:pPr>
        <w:spacing w:line="240" w:lineRule="auto"/>
        <w:rPr>
          <w:sz w:val="20"/>
          <w:szCs w:val="20"/>
        </w:rPr>
      </w:pPr>
      <w:r>
        <w:rPr>
          <w:sz w:val="20"/>
          <w:szCs w:val="20"/>
        </w:rPr>
        <w:t>individuals and families.</w:t>
      </w:r>
    </w:p>
    <w:p w14:paraId="20BA152F" w14:textId="77777777" w:rsidR="00C805BA" w:rsidRDefault="00846F33">
      <w:pPr>
        <w:spacing w:line="240" w:lineRule="auto"/>
        <w:rPr>
          <w:b/>
          <w:sz w:val="20"/>
          <w:szCs w:val="20"/>
        </w:rPr>
      </w:pPr>
      <w:proofErr w:type="gramStart"/>
      <w:r>
        <w:rPr>
          <w:b/>
          <w:sz w:val="20"/>
          <w:szCs w:val="20"/>
        </w:rPr>
        <w:t>LOW AND MODERATE INCOME</w:t>
      </w:r>
      <w:proofErr w:type="gramEnd"/>
      <w:r>
        <w:rPr>
          <w:b/>
          <w:sz w:val="20"/>
          <w:szCs w:val="20"/>
        </w:rPr>
        <w:t xml:space="preserve"> HOUSING:</w:t>
      </w:r>
      <w:r>
        <w:rPr>
          <w:sz w:val="20"/>
          <w:szCs w:val="20"/>
        </w:rPr>
        <w:t xml:space="preserve"> </w:t>
      </w:r>
      <w:r>
        <w:rPr>
          <w:sz w:val="20"/>
          <w:szCs w:val="20"/>
        </w:rPr>
        <w:t>The State should plan for adequate supplies of low and moderate income housing with every community providing a percentage under some kind of fair share plan.</w:t>
      </w:r>
    </w:p>
    <w:p w14:paraId="1DCB7009" w14:textId="77777777" w:rsidR="00C805BA" w:rsidRDefault="00846F33">
      <w:pPr>
        <w:spacing w:after="0" w:line="240" w:lineRule="auto"/>
        <w:rPr>
          <w:sz w:val="20"/>
          <w:szCs w:val="20"/>
        </w:rPr>
      </w:pPr>
      <w:r>
        <w:rPr>
          <w:b/>
          <w:sz w:val="20"/>
          <w:szCs w:val="20"/>
        </w:rPr>
        <w:t xml:space="preserve">MENTAL HEALTH: </w:t>
      </w:r>
      <w:r>
        <w:rPr>
          <w:sz w:val="20"/>
          <w:szCs w:val="20"/>
        </w:rPr>
        <w:t>The League supports a comprehensive and coordinated system of treatment and rehabilitation services for adults and children with mental illness. There should be adequate funding, planning, program standards, and personnel training requirements for both sta</w:t>
      </w:r>
      <w:r>
        <w:rPr>
          <w:sz w:val="20"/>
          <w:szCs w:val="20"/>
        </w:rPr>
        <w:t>te facilities and community programs. The League supports a broad array of adequate and accessible community services. Although primary responsibility should rest with the state, funding from local, federal, and non-governmental sources should be encourage</w:t>
      </w:r>
      <w:r>
        <w:rPr>
          <w:sz w:val="20"/>
          <w:szCs w:val="20"/>
        </w:rPr>
        <w:t>d. A system of local boards to levy taxes, administer all funds, and to plan and coordinate services should be required throughout the state. The State should require local governments to provide in their zoning ordinances for residential programs for pers</w:t>
      </w:r>
      <w:r>
        <w:rPr>
          <w:sz w:val="20"/>
          <w:szCs w:val="20"/>
        </w:rPr>
        <w:t>ons with mental illness.</w:t>
      </w:r>
    </w:p>
    <w:p w14:paraId="2095D972" w14:textId="77777777" w:rsidR="00C805BA" w:rsidRDefault="00C805BA">
      <w:pPr>
        <w:spacing w:after="0" w:line="240" w:lineRule="auto"/>
        <w:rPr>
          <w:sz w:val="20"/>
          <w:szCs w:val="20"/>
        </w:rPr>
      </w:pPr>
    </w:p>
    <w:p w14:paraId="2FC3AB87" w14:textId="77777777" w:rsidR="00C805BA" w:rsidRDefault="00846F33">
      <w:pPr>
        <w:spacing w:after="0" w:line="240" w:lineRule="auto"/>
        <w:rPr>
          <w:sz w:val="20"/>
          <w:szCs w:val="20"/>
        </w:rPr>
      </w:pPr>
      <w:r>
        <w:rPr>
          <w:b/>
          <w:sz w:val="20"/>
          <w:szCs w:val="20"/>
        </w:rPr>
        <w:t xml:space="preserve">SCHOOLS: </w:t>
      </w:r>
      <w:r>
        <w:rPr>
          <w:sz w:val="20"/>
          <w:szCs w:val="20"/>
        </w:rPr>
        <w:t>LWVIL supports a system of high quality</w:t>
      </w:r>
    </w:p>
    <w:p w14:paraId="00982DF8" w14:textId="77777777" w:rsidR="00C805BA" w:rsidRDefault="00846F33">
      <w:pPr>
        <w:spacing w:after="0" w:line="240" w:lineRule="auto"/>
        <w:rPr>
          <w:sz w:val="20"/>
          <w:szCs w:val="20"/>
        </w:rPr>
      </w:pPr>
      <w:r>
        <w:rPr>
          <w:sz w:val="20"/>
          <w:szCs w:val="20"/>
        </w:rPr>
        <w:t>elementary and secondary schools for all children in</w:t>
      </w:r>
    </w:p>
    <w:p w14:paraId="692820FD" w14:textId="77777777" w:rsidR="00C805BA" w:rsidRDefault="00846F33">
      <w:pPr>
        <w:spacing w:after="0" w:line="240" w:lineRule="auto"/>
        <w:rPr>
          <w:sz w:val="20"/>
          <w:szCs w:val="20"/>
        </w:rPr>
      </w:pPr>
      <w:r>
        <w:rPr>
          <w:sz w:val="20"/>
          <w:szCs w:val="20"/>
        </w:rPr>
        <w:t>Illinois, which provides for local control of school</w:t>
      </w:r>
    </w:p>
    <w:p w14:paraId="438675F5" w14:textId="77777777" w:rsidR="00C805BA" w:rsidRDefault="00846F33">
      <w:pPr>
        <w:spacing w:after="0" w:line="240" w:lineRule="auto"/>
        <w:rPr>
          <w:sz w:val="20"/>
          <w:szCs w:val="20"/>
        </w:rPr>
      </w:pPr>
      <w:r>
        <w:rPr>
          <w:sz w:val="20"/>
          <w:szCs w:val="20"/>
        </w:rPr>
        <w:t>program and budget within minimum program</w:t>
      </w:r>
    </w:p>
    <w:p w14:paraId="18681A76" w14:textId="77777777" w:rsidR="00C805BA" w:rsidRDefault="00846F33">
      <w:pPr>
        <w:spacing w:after="0" w:line="240" w:lineRule="auto"/>
        <w:rPr>
          <w:sz w:val="20"/>
          <w:szCs w:val="20"/>
        </w:rPr>
      </w:pPr>
      <w:r>
        <w:rPr>
          <w:sz w:val="20"/>
          <w:szCs w:val="20"/>
        </w:rPr>
        <w:t>requirements set by the State. Th</w:t>
      </w:r>
      <w:r>
        <w:rPr>
          <w:sz w:val="20"/>
          <w:szCs w:val="20"/>
        </w:rPr>
        <w:t>e State should provide</w:t>
      </w:r>
    </w:p>
    <w:p w14:paraId="6CCBEE44" w14:textId="77777777" w:rsidR="00C805BA" w:rsidRDefault="00846F33">
      <w:pPr>
        <w:spacing w:after="0" w:line="240" w:lineRule="auto"/>
        <w:rPr>
          <w:sz w:val="20"/>
          <w:szCs w:val="20"/>
        </w:rPr>
      </w:pPr>
      <w:r>
        <w:rPr>
          <w:sz w:val="20"/>
          <w:szCs w:val="20"/>
        </w:rPr>
        <w:t>leadership to local communities for program</w:t>
      </w:r>
    </w:p>
    <w:p w14:paraId="668098E4" w14:textId="77777777" w:rsidR="00C805BA" w:rsidRDefault="00846F33">
      <w:pPr>
        <w:spacing w:after="0" w:line="240" w:lineRule="auto"/>
        <w:rPr>
          <w:sz w:val="20"/>
          <w:szCs w:val="20"/>
        </w:rPr>
      </w:pPr>
      <w:r>
        <w:rPr>
          <w:sz w:val="20"/>
          <w:szCs w:val="20"/>
        </w:rPr>
        <w:t>development and should set standards for recognition</w:t>
      </w:r>
    </w:p>
    <w:p w14:paraId="6E765C22" w14:textId="77777777" w:rsidR="00C805BA" w:rsidRDefault="00846F33">
      <w:pPr>
        <w:spacing w:after="0" w:line="240" w:lineRule="auto"/>
        <w:rPr>
          <w:sz w:val="20"/>
          <w:szCs w:val="20"/>
        </w:rPr>
      </w:pPr>
      <w:r>
        <w:rPr>
          <w:sz w:val="20"/>
          <w:szCs w:val="20"/>
        </w:rPr>
        <w:t>and accreditation of schools. Educational programs’</w:t>
      </w:r>
    </w:p>
    <w:p w14:paraId="4DB9877A" w14:textId="77777777" w:rsidR="00C805BA" w:rsidRDefault="00846F33">
      <w:pPr>
        <w:spacing w:after="0" w:line="240" w:lineRule="auto"/>
        <w:rPr>
          <w:sz w:val="20"/>
          <w:szCs w:val="20"/>
        </w:rPr>
      </w:pPr>
      <w:r>
        <w:rPr>
          <w:sz w:val="20"/>
          <w:szCs w:val="20"/>
        </w:rPr>
        <w:t>effectiveness should be evaluated regularly. The</w:t>
      </w:r>
    </w:p>
    <w:p w14:paraId="618F285D" w14:textId="77777777" w:rsidR="00C805BA" w:rsidRDefault="00846F33">
      <w:pPr>
        <w:spacing w:after="0" w:line="240" w:lineRule="auto"/>
        <w:rPr>
          <w:sz w:val="20"/>
          <w:szCs w:val="20"/>
        </w:rPr>
      </w:pPr>
      <w:r>
        <w:rPr>
          <w:sz w:val="20"/>
          <w:szCs w:val="20"/>
        </w:rPr>
        <w:t>League favors minimum standards for</w:t>
      </w:r>
      <w:r>
        <w:rPr>
          <w:sz w:val="20"/>
          <w:szCs w:val="20"/>
        </w:rPr>
        <w:t xml:space="preserve"> graduation and</w:t>
      </w:r>
    </w:p>
    <w:p w14:paraId="4C0C57D8" w14:textId="77777777" w:rsidR="00C805BA" w:rsidRDefault="00846F33">
      <w:pPr>
        <w:spacing w:after="0" w:line="240" w:lineRule="auto"/>
        <w:rPr>
          <w:sz w:val="20"/>
          <w:szCs w:val="20"/>
        </w:rPr>
      </w:pPr>
      <w:r>
        <w:rPr>
          <w:sz w:val="20"/>
          <w:szCs w:val="20"/>
        </w:rPr>
        <w:t>promotion of students. LWVIL supports increased</w:t>
      </w:r>
    </w:p>
    <w:p w14:paraId="1092CE11" w14:textId="77777777" w:rsidR="00C805BA" w:rsidRDefault="00846F33">
      <w:pPr>
        <w:spacing w:after="0" w:line="240" w:lineRule="auto"/>
        <w:rPr>
          <w:sz w:val="20"/>
          <w:szCs w:val="20"/>
        </w:rPr>
      </w:pPr>
      <w:r>
        <w:rPr>
          <w:sz w:val="20"/>
          <w:szCs w:val="20"/>
        </w:rPr>
        <w:t>professionalism for teachers including stringent teacher</w:t>
      </w:r>
    </w:p>
    <w:p w14:paraId="6AF8186C" w14:textId="77777777" w:rsidR="00C805BA" w:rsidRDefault="00846F33">
      <w:pPr>
        <w:spacing w:after="0" w:line="240" w:lineRule="auto"/>
        <w:rPr>
          <w:sz w:val="20"/>
          <w:szCs w:val="20"/>
        </w:rPr>
      </w:pPr>
      <w:r>
        <w:rPr>
          <w:sz w:val="20"/>
          <w:szCs w:val="20"/>
        </w:rPr>
        <w:t>preparation standards, comprehensive teacher and</w:t>
      </w:r>
    </w:p>
    <w:p w14:paraId="4ACDD48E" w14:textId="77777777" w:rsidR="00C805BA" w:rsidRDefault="00846F33">
      <w:pPr>
        <w:spacing w:after="0" w:line="240" w:lineRule="auto"/>
        <w:rPr>
          <w:sz w:val="20"/>
          <w:szCs w:val="20"/>
        </w:rPr>
      </w:pPr>
      <w:r>
        <w:rPr>
          <w:sz w:val="20"/>
          <w:szCs w:val="20"/>
        </w:rPr>
        <w:t>principal evaluations, changes in tenure, and increased</w:t>
      </w:r>
    </w:p>
    <w:p w14:paraId="55602606" w14:textId="77777777" w:rsidR="00C805BA" w:rsidRDefault="00846F33">
      <w:pPr>
        <w:spacing w:after="0" w:line="240" w:lineRule="auto"/>
        <w:rPr>
          <w:sz w:val="20"/>
          <w:szCs w:val="20"/>
        </w:rPr>
      </w:pPr>
      <w:r>
        <w:rPr>
          <w:sz w:val="20"/>
          <w:szCs w:val="20"/>
        </w:rPr>
        <w:t>teacher compensation. The Stat</w:t>
      </w:r>
      <w:r>
        <w:rPr>
          <w:sz w:val="20"/>
          <w:szCs w:val="20"/>
        </w:rPr>
        <w:t>e should assume the</w:t>
      </w:r>
    </w:p>
    <w:p w14:paraId="649F973C" w14:textId="77777777" w:rsidR="00C805BA" w:rsidRDefault="00846F33">
      <w:pPr>
        <w:spacing w:after="0" w:line="240" w:lineRule="auto"/>
        <w:rPr>
          <w:sz w:val="20"/>
          <w:szCs w:val="20"/>
        </w:rPr>
      </w:pPr>
      <w:r>
        <w:rPr>
          <w:sz w:val="20"/>
          <w:szCs w:val="20"/>
        </w:rPr>
        <w:t>major responsibility for funding public schools and</w:t>
      </w:r>
    </w:p>
    <w:p w14:paraId="5979B794" w14:textId="77777777" w:rsidR="00C805BA" w:rsidRDefault="00846F33">
      <w:pPr>
        <w:spacing w:after="0" w:line="240" w:lineRule="auto"/>
        <w:rPr>
          <w:sz w:val="20"/>
          <w:szCs w:val="20"/>
        </w:rPr>
      </w:pPr>
      <w:r>
        <w:rPr>
          <w:sz w:val="20"/>
          <w:szCs w:val="20"/>
        </w:rPr>
        <w:t>guarantee an adequate level of financial support.</w:t>
      </w:r>
    </w:p>
    <w:p w14:paraId="2D84A05A" w14:textId="77777777" w:rsidR="00C805BA" w:rsidRDefault="00846F33">
      <w:pPr>
        <w:spacing w:after="0" w:line="240" w:lineRule="auto"/>
        <w:rPr>
          <w:sz w:val="20"/>
          <w:szCs w:val="20"/>
        </w:rPr>
      </w:pPr>
      <w:r>
        <w:rPr>
          <w:sz w:val="20"/>
          <w:szCs w:val="20"/>
        </w:rPr>
        <w:t>Schools should be provided stable, reliable, and</w:t>
      </w:r>
    </w:p>
    <w:p w14:paraId="540872A3" w14:textId="77777777" w:rsidR="00C805BA" w:rsidRDefault="00846F33">
      <w:pPr>
        <w:spacing w:after="0" w:line="240" w:lineRule="auto"/>
        <w:rPr>
          <w:sz w:val="20"/>
          <w:szCs w:val="20"/>
        </w:rPr>
      </w:pPr>
      <w:r>
        <w:rPr>
          <w:sz w:val="20"/>
          <w:szCs w:val="20"/>
        </w:rPr>
        <w:t>adequate revenue through a combination of federal,</w:t>
      </w:r>
    </w:p>
    <w:p w14:paraId="6322BE2A" w14:textId="77777777" w:rsidR="00C805BA" w:rsidRDefault="00846F33">
      <w:pPr>
        <w:spacing w:line="240" w:lineRule="auto"/>
        <w:rPr>
          <w:sz w:val="20"/>
          <w:szCs w:val="20"/>
        </w:rPr>
      </w:pPr>
      <w:r>
        <w:rPr>
          <w:sz w:val="20"/>
          <w:szCs w:val="20"/>
        </w:rPr>
        <w:t>state and local sources.</w:t>
      </w:r>
    </w:p>
    <w:p w14:paraId="46E64120" w14:textId="77777777" w:rsidR="00C805BA" w:rsidRDefault="00846F33">
      <w:pPr>
        <w:spacing w:after="0" w:line="240" w:lineRule="auto"/>
        <w:rPr>
          <w:sz w:val="20"/>
          <w:szCs w:val="20"/>
        </w:rPr>
      </w:pPr>
      <w:r>
        <w:rPr>
          <w:sz w:val="20"/>
          <w:szCs w:val="20"/>
        </w:rPr>
        <w:t>LWVIL sup</w:t>
      </w:r>
      <w:r>
        <w:rPr>
          <w:sz w:val="20"/>
          <w:szCs w:val="20"/>
        </w:rPr>
        <w:t>ports sustained allocation of state funds for</w:t>
      </w:r>
    </w:p>
    <w:p w14:paraId="0A5D49BC" w14:textId="77777777" w:rsidR="00C805BA" w:rsidRDefault="00846F33">
      <w:pPr>
        <w:spacing w:after="0" w:line="240" w:lineRule="auto"/>
        <w:rPr>
          <w:sz w:val="20"/>
          <w:szCs w:val="20"/>
        </w:rPr>
      </w:pPr>
      <w:r>
        <w:rPr>
          <w:sz w:val="20"/>
          <w:szCs w:val="20"/>
        </w:rPr>
        <w:t>public higher education that will provide quality</w:t>
      </w:r>
    </w:p>
    <w:p w14:paraId="37E2745C" w14:textId="77777777" w:rsidR="00C805BA" w:rsidRDefault="00846F33">
      <w:pPr>
        <w:spacing w:after="0" w:line="240" w:lineRule="auto"/>
        <w:rPr>
          <w:sz w:val="20"/>
          <w:szCs w:val="20"/>
        </w:rPr>
      </w:pPr>
      <w:r>
        <w:rPr>
          <w:sz w:val="20"/>
          <w:szCs w:val="20"/>
        </w:rPr>
        <w:t>postsecondary programs throughout the state. In</w:t>
      </w:r>
    </w:p>
    <w:p w14:paraId="0596B6B5" w14:textId="77777777" w:rsidR="00C805BA" w:rsidRDefault="00846F33">
      <w:pPr>
        <w:spacing w:after="0" w:line="240" w:lineRule="auto"/>
        <w:rPr>
          <w:sz w:val="20"/>
          <w:szCs w:val="20"/>
        </w:rPr>
      </w:pPr>
      <w:r>
        <w:rPr>
          <w:sz w:val="20"/>
          <w:szCs w:val="20"/>
        </w:rPr>
        <w:t>addition, the League supports sustained funding to</w:t>
      </w:r>
    </w:p>
    <w:p w14:paraId="01EBE399" w14:textId="77777777" w:rsidR="00C805BA" w:rsidRDefault="00846F33">
      <w:pPr>
        <w:rPr>
          <w:sz w:val="20"/>
          <w:szCs w:val="20"/>
        </w:rPr>
      </w:pPr>
      <w:r>
        <w:rPr>
          <w:sz w:val="20"/>
          <w:szCs w:val="20"/>
        </w:rPr>
        <w:t>attract, support, and retain qualified Illinois students.</w:t>
      </w:r>
    </w:p>
    <w:p w14:paraId="51870DA4" w14:textId="77777777" w:rsidR="00C805BA" w:rsidRDefault="00846F33">
      <w:pPr>
        <w:spacing w:after="0" w:line="240" w:lineRule="auto"/>
        <w:rPr>
          <w:sz w:val="20"/>
          <w:szCs w:val="20"/>
        </w:rPr>
      </w:pPr>
      <w:r>
        <w:rPr>
          <w:sz w:val="20"/>
          <w:szCs w:val="20"/>
        </w:rPr>
        <w:t>LWV</w:t>
      </w:r>
      <w:r>
        <w:rPr>
          <w:sz w:val="20"/>
          <w:szCs w:val="20"/>
        </w:rPr>
        <w:t>IL supports accountability, transparency, and</w:t>
      </w:r>
    </w:p>
    <w:p w14:paraId="45233B1A" w14:textId="77777777" w:rsidR="00C805BA" w:rsidRDefault="00846F33">
      <w:pPr>
        <w:spacing w:after="0" w:line="240" w:lineRule="auto"/>
        <w:rPr>
          <w:sz w:val="20"/>
          <w:szCs w:val="20"/>
        </w:rPr>
      </w:pPr>
      <w:r>
        <w:rPr>
          <w:sz w:val="20"/>
          <w:szCs w:val="20"/>
        </w:rPr>
        <w:t>equity in the use of public funds for education,</w:t>
      </w:r>
    </w:p>
    <w:p w14:paraId="739F1BD9" w14:textId="77777777" w:rsidR="00C805BA" w:rsidRDefault="00846F33">
      <w:pPr>
        <w:spacing w:after="0" w:line="240" w:lineRule="auto"/>
        <w:rPr>
          <w:sz w:val="20"/>
          <w:szCs w:val="20"/>
        </w:rPr>
      </w:pPr>
      <w:r>
        <w:rPr>
          <w:sz w:val="20"/>
          <w:szCs w:val="20"/>
        </w:rPr>
        <w:t>including charter schools. Charter school authorizers</w:t>
      </w:r>
    </w:p>
    <w:p w14:paraId="39FC5802" w14:textId="77777777" w:rsidR="00C805BA" w:rsidRDefault="00846F33">
      <w:pPr>
        <w:spacing w:after="0" w:line="240" w:lineRule="auto"/>
        <w:rPr>
          <w:sz w:val="20"/>
          <w:szCs w:val="20"/>
        </w:rPr>
      </w:pPr>
      <w:r>
        <w:rPr>
          <w:sz w:val="20"/>
          <w:szCs w:val="20"/>
        </w:rPr>
        <w:t>should evaluate the performance of existing charters</w:t>
      </w:r>
    </w:p>
    <w:p w14:paraId="20C90817" w14:textId="77777777" w:rsidR="00C805BA" w:rsidRDefault="00846F33">
      <w:pPr>
        <w:spacing w:after="0" w:line="240" w:lineRule="auto"/>
        <w:rPr>
          <w:sz w:val="20"/>
          <w:szCs w:val="20"/>
        </w:rPr>
      </w:pPr>
      <w:r>
        <w:rPr>
          <w:sz w:val="20"/>
          <w:szCs w:val="20"/>
        </w:rPr>
        <w:t>before granting new charters or approving additional</w:t>
      </w:r>
    </w:p>
    <w:p w14:paraId="5B481925" w14:textId="77777777" w:rsidR="00C805BA" w:rsidRDefault="00846F33">
      <w:pPr>
        <w:spacing w:after="0" w:line="240" w:lineRule="auto"/>
        <w:rPr>
          <w:sz w:val="20"/>
          <w:szCs w:val="20"/>
        </w:rPr>
      </w:pPr>
      <w:r>
        <w:rPr>
          <w:sz w:val="20"/>
          <w:szCs w:val="20"/>
        </w:rPr>
        <w:t>campuses. The authority to approve &amp; renew charters</w:t>
      </w:r>
    </w:p>
    <w:p w14:paraId="77F98285" w14:textId="77777777" w:rsidR="00C805BA" w:rsidRDefault="00846F33">
      <w:pPr>
        <w:rPr>
          <w:sz w:val="20"/>
          <w:szCs w:val="20"/>
        </w:rPr>
      </w:pPr>
      <w:r>
        <w:rPr>
          <w:sz w:val="20"/>
          <w:szCs w:val="20"/>
        </w:rPr>
        <w:t>should reside exclusively in the local school board.</w:t>
      </w:r>
    </w:p>
    <w:p w14:paraId="3A111F9A" w14:textId="77777777" w:rsidR="00C805BA" w:rsidRDefault="00846F33">
      <w:pPr>
        <w:spacing w:after="0" w:line="240" w:lineRule="auto"/>
        <w:rPr>
          <w:sz w:val="20"/>
          <w:szCs w:val="20"/>
        </w:rPr>
      </w:pPr>
      <w:r>
        <w:rPr>
          <w:b/>
          <w:sz w:val="20"/>
          <w:szCs w:val="20"/>
        </w:rPr>
        <w:t xml:space="preserve">STATE FISCAL POLICIES: </w:t>
      </w:r>
      <w:r>
        <w:rPr>
          <w:sz w:val="20"/>
          <w:szCs w:val="20"/>
        </w:rPr>
        <w:t>The League supports a</w:t>
      </w:r>
    </w:p>
    <w:p w14:paraId="3DF63761" w14:textId="77777777" w:rsidR="00C805BA" w:rsidRDefault="00846F33">
      <w:pPr>
        <w:spacing w:after="0" w:line="240" w:lineRule="auto"/>
        <w:rPr>
          <w:sz w:val="20"/>
          <w:szCs w:val="20"/>
        </w:rPr>
      </w:pPr>
      <w:r>
        <w:rPr>
          <w:sz w:val="20"/>
          <w:szCs w:val="20"/>
        </w:rPr>
        <w:t>diversified revenue system, relying principally on a</w:t>
      </w:r>
    </w:p>
    <w:p w14:paraId="29B75550" w14:textId="77777777" w:rsidR="00C805BA" w:rsidRDefault="00846F33">
      <w:pPr>
        <w:spacing w:after="0" w:line="240" w:lineRule="auto"/>
        <w:rPr>
          <w:sz w:val="20"/>
          <w:szCs w:val="20"/>
        </w:rPr>
      </w:pPr>
      <w:r>
        <w:rPr>
          <w:sz w:val="20"/>
          <w:szCs w:val="20"/>
        </w:rPr>
        <w:t>combination of broad-based taxes and user fees, that is</w:t>
      </w:r>
    </w:p>
    <w:p w14:paraId="7950A611" w14:textId="0EBB8B13" w:rsidR="00C805BA" w:rsidRDefault="00846F33">
      <w:pPr>
        <w:spacing w:after="0" w:line="240" w:lineRule="auto"/>
        <w:rPr>
          <w:sz w:val="20"/>
          <w:szCs w:val="20"/>
        </w:rPr>
      </w:pPr>
      <w:r>
        <w:rPr>
          <w:sz w:val="20"/>
          <w:szCs w:val="20"/>
        </w:rPr>
        <w:t xml:space="preserve">equitable, progressive, stable, </w:t>
      </w:r>
      <w:proofErr w:type="gramStart"/>
      <w:r>
        <w:rPr>
          <w:sz w:val="20"/>
          <w:szCs w:val="20"/>
        </w:rPr>
        <w:t>responsive</w:t>
      </w:r>
      <w:proofErr w:type="gramEnd"/>
      <w:r>
        <w:rPr>
          <w:sz w:val="20"/>
          <w:szCs w:val="20"/>
        </w:rPr>
        <w:t xml:space="preserve"> and simple.</w:t>
      </w:r>
    </w:p>
    <w:p w14:paraId="60DD0A44" w14:textId="77777777" w:rsidR="00C805BA" w:rsidRDefault="00846F33">
      <w:pPr>
        <w:ind w:left="-180"/>
        <w:jc w:val="center"/>
        <w:rPr>
          <w:b/>
        </w:rPr>
      </w:pPr>
      <w:r>
        <w:rPr>
          <w:b/>
          <w:noProof/>
        </w:rPr>
        <w:drawing>
          <wp:inline distT="114300" distB="114300" distL="114300" distR="114300" wp14:anchorId="0CEE033B" wp14:editId="21FEAB5A">
            <wp:extent cx="3200400" cy="4432300"/>
            <wp:effectExtent l="0" t="0" r="0" b="0"/>
            <wp:docPr id="22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3200400" cy="4432300"/>
                    </a:xfrm>
                    <a:prstGeom prst="rect">
                      <a:avLst/>
                    </a:prstGeom>
                    <a:ln/>
                  </pic:spPr>
                </pic:pic>
              </a:graphicData>
            </a:graphic>
          </wp:inline>
        </w:drawing>
      </w:r>
    </w:p>
    <w:sectPr w:rsidR="00C805BA">
      <w:headerReference w:type="default" r:id="rId11"/>
      <w:type w:val="continuous"/>
      <w:pgSz w:w="12240" w:h="15840"/>
      <w:pgMar w:top="720" w:right="720" w:bottom="720" w:left="720" w:header="720" w:footer="720" w:gutter="0"/>
      <w:cols w:num="2" w:space="720" w:equalWidth="0">
        <w:col w:w="5040" w:space="720"/>
        <w:col w:w="504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7E1B7" w14:textId="77777777" w:rsidR="00846F33" w:rsidRDefault="00846F33">
      <w:pPr>
        <w:spacing w:after="0" w:line="240" w:lineRule="auto"/>
      </w:pPr>
      <w:r>
        <w:separator/>
      </w:r>
    </w:p>
  </w:endnote>
  <w:endnote w:type="continuationSeparator" w:id="0">
    <w:p w14:paraId="7A63875A" w14:textId="77777777" w:rsidR="00846F33" w:rsidRDefault="00846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ヒラギノ角ゴ Pro W3">
    <w:panose1 w:val="00000000000000000000"/>
    <w:charset w:val="80"/>
    <w:family w:val="roman"/>
    <w:notTrueType/>
    <w:pitch w:val="default"/>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2770F" w14:textId="77777777" w:rsidR="00846F33" w:rsidRDefault="00846F33">
      <w:pPr>
        <w:spacing w:after="0" w:line="240" w:lineRule="auto"/>
      </w:pPr>
      <w:r>
        <w:separator/>
      </w:r>
    </w:p>
  </w:footnote>
  <w:footnote w:type="continuationSeparator" w:id="0">
    <w:p w14:paraId="01B64D85" w14:textId="77777777" w:rsidR="00846F33" w:rsidRDefault="00846F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C6049" w14:textId="15B0702D" w:rsidR="00C805BA" w:rsidRDefault="00846F33">
    <w:pPr>
      <w:spacing w:after="0" w:line="240" w:lineRule="auto"/>
      <w:jc w:val="center"/>
      <w:rPr>
        <w:b/>
        <w:smallCaps/>
        <w:sz w:val="32"/>
        <w:szCs w:val="32"/>
      </w:rPr>
    </w:pPr>
    <w:r>
      <w:rPr>
        <w:b/>
        <w:smallCaps/>
        <w:sz w:val="32"/>
        <w:szCs w:val="32"/>
      </w:rPr>
      <w:t xml:space="preserve">LEAGUE OF WOMEN VOTERS OF </w:t>
    </w:r>
    <w:r w:rsidR="00937521">
      <w:rPr>
        <w:b/>
        <w:smallCaps/>
        <w:sz w:val="32"/>
        <w:szCs w:val="32"/>
      </w:rPr>
      <w:t>ILLINOIS</w:t>
    </w:r>
  </w:p>
  <w:p w14:paraId="77524689" w14:textId="0C0EF972" w:rsidR="00C805BA" w:rsidRDefault="00937521">
    <w:pPr>
      <w:spacing w:after="0" w:line="240" w:lineRule="auto"/>
      <w:jc w:val="center"/>
      <w:rPr>
        <w:b/>
        <w:sz w:val="32"/>
        <w:szCs w:val="32"/>
      </w:rPr>
    </w:pPr>
    <w:r>
      <w:rPr>
        <w:b/>
        <w:sz w:val="32"/>
        <w:szCs w:val="32"/>
      </w:rPr>
      <w:t xml:space="preserve">2021-2023 WHERE WE STAND </w:t>
    </w:r>
  </w:p>
  <w:p w14:paraId="35844396" w14:textId="7CC417C4" w:rsidR="000E737D" w:rsidRDefault="000E737D">
    <w:pPr>
      <w:spacing w:after="0" w:line="240" w:lineRule="auto"/>
      <w:jc w:val="center"/>
      <w:rPr>
        <w:b/>
        <w:sz w:val="32"/>
        <w:szCs w:val="32"/>
      </w:rPr>
    </w:pPr>
    <w:r>
      <w:rPr>
        <w:b/>
        <w:sz w:val="32"/>
        <w:szCs w:val="32"/>
      </w:rPr>
      <w:t>POSITIONS IN BRIEF</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FC91A" w14:textId="77777777" w:rsidR="00C805BA" w:rsidRDefault="00846F33">
    <w:pPr>
      <w:spacing w:after="0" w:line="240" w:lineRule="auto"/>
      <w:jc w:val="center"/>
      <w:rPr>
        <w:b/>
        <w:sz w:val="32"/>
        <w:szCs w:val="32"/>
      </w:rPr>
    </w:pPr>
    <w:r>
      <w:rPr>
        <w:b/>
        <w:sz w:val="32"/>
        <w:szCs w:val="32"/>
      </w:rPr>
      <w:t>LEAGUE OF WOMEN VOTERS ILLINOIS</w:t>
    </w:r>
  </w:p>
  <w:p w14:paraId="1F42A50B" w14:textId="77777777" w:rsidR="00C805BA" w:rsidRDefault="00846F33">
    <w:pPr>
      <w:spacing w:after="0" w:line="240" w:lineRule="auto"/>
      <w:jc w:val="center"/>
      <w:rPr>
        <w:b/>
        <w:sz w:val="32"/>
        <w:szCs w:val="32"/>
      </w:rPr>
    </w:pPr>
    <w:r>
      <w:rPr>
        <w:b/>
        <w:sz w:val="32"/>
        <w:szCs w:val="32"/>
      </w:rPr>
      <w:t>POSITIONS IN BRIEF</w:t>
    </w:r>
  </w:p>
  <w:p w14:paraId="5AC24C1E" w14:textId="77777777" w:rsidR="00C805BA" w:rsidRDefault="00C805BA">
    <w:pPr>
      <w:spacing w:after="0" w:line="240" w:lineRule="auto"/>
      <w:jc w:val="center"/>
      <w:rPr>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8F73FE"/>
    <w:multiLevelType w:val="multilevel"/>
    <w:tmpl w:val="4328B8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5BA"/>
    <w:rsid w:val="000E737D"/>
    <w:rsid w:val="00846F33"/>
    <w:rsid w:val="00937521"/>
    <w:rsid w:val="00C805BA"/>
    <w:rsid w:val="00DE6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F0EC1"/>
  <w15:docId w15:val="{2868433E-D2E1-4CE6-8804-57219B528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D75B8E"/>
    <w:pPr>
      <w:widowControl w:val="0"/>
      <w:autoSpaceDE w:val="0"/>
      <w:autoSpaceDN w:val="0"/>
      <w:spacing w:before="93" w:after="0" w:line="240" w:lineRule="auto"/>
      <w:ind w:left="100"/>
      <w:outlineLvl w:val="1"/>
    </w:pPr>
    <w:rPr>
      <w:rFonts w:ascii="Tahoma" w:eastAsia="Tahoma" w:hAnsi="Tahoma" w:cs="Tahoma"/>
      <w:b/>
      <w:bCs/>
      <w:sz w:val="52"/>
      <w:szCs w:val="5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link w:val="Heading5Char"/>
    <w:uiPriority w:val="9"/>
    <w:semiHidden/>
    <w:unhideWhenUsed/>
    <w:qFormat/>
    <w:rsid w:val="00D75B8E"/>
    <w:pPr>
      <w:widowControl w:val="0"/>
      <w:autoSpaceDE w:val="0"/>
      <w:autoSpaceDN w:val="0"/>
      <w:spacing w:after="0" w:line="331" w:lineRule="exact"/>
      <w:ind w:left="100"/>
      <w:outlineLvl w:val="4"/>
    </w:pPr>
    <w:rPr>
      <w:b/>
      <w:bCs/>
      <w:sz w:val="28"/>
      <w:szCs w:val="28"/>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503F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3FB2"/>
  </w:style>
  <w:style w:type="paragraph" w:styleId="Footer">
    <w:name w:val="footer"/>
    <w:basedOn w:val="Normal"/>
    <w:link w:val="FooterChar"/>
    <w:uiPriority w:val="99"/>
    <w:unhideWhenUsed/>
    <w:rsid w:val="00503F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3FB2"/>
  </w:style>
  <w:style w:type="paragraph" w:styleId="BalloonText">
    <w:name w:val="Balloon Text"/>
    <w:basedOn w:val="Normal"/>
    <w:link w:val="BalloonTextChar"/>
    <w:uiPriority w:val="99"/>
    <w:semiHidden/>
    <w:unhideWhenUsed/>
    <w:rsid w:val="00503F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FB2"/>
    <w:rPr>
      <w:rFonts w:ascii="Tahoma" w:hAnsi="Tahoma" w:cs="Tahoma"/>
      <w:sz w:val="16"/>
      <w:szCs w:val="16"/>
    </w:rPr>
  </w:style>
  <w:style w:type="paragraph" w:customStyle="1" w:styleId="PlainText1">
    <w:name w:val="Plain Text1"/>
    <w:rsid w:val="004B7311"/>
    <w:pPr>
      <w:spacing w:after="0" w:line="240" w:lineRule="auto"/>
    </w:pPr>
    <w:rPr>
      <w:rFonts w:ascii="Courier New" w:eastAsia="ヒラギノ角ゴ Pro W3" w:hAnsi="Courier New" w:cs="Times New Roman"/>
      <w:color w:val="000000"/>
      <w:sz w:val="20"/>
      <w:szCs w:val="20"/>
    </w:rPr>
  </w:style>
  <w:style w:type="numbering" w:customStyle="1" w:styleId="Bullet">
    <w:name w:val="Bullet"/>
    <w:rsid w:val="00514223"/>
  </w:style>
  <w:style w:type="character" w:styleId="Hyperlink">
    <w:name w:val="Hyperlink"/>
    <w:basedOn w:val="DefaultParagraphFont"/>
    <w:uiPriority w:val="99"/>
    <w:unhideWhenUsed/>
    <w:rsid w:val="00D75B8E"/>
    <w:rPr>
      <w:color w:val="0000FF" w:themeColor="hyperlink"/>
      <w:u w:val="single"/>
    </w:rPr>
  </w:style>
  <w:style w:type="character" w:styleId="UnresolvedMention">
    <w:name w:val="Unresolved Mention"/>
    <w:basedOn w:val="DefaultParagraphFont"/>
    <w:uiPriority w:val="99"/>
    <w:semiHidden/>
    <w:unhideWhenUsed/>
    <w:rsid w:val="00D75B8E"/>
    <w:rPr>
      <w:color w:val="605E5C"/>
      <w:shd w:val="clear" w:color="auto" w:fill="E1DFDD"/>
    </w:rPr>
  </w:style>
  <w:style w:type="character" w:customStyle="1" w:styleId="Heading2Char">
    <w:name w:val="Heading 2 Char"/>
    <w:basedOn w:val="DefaultParagraphFont"/>
    <w:link w:val="Heading2"/>
    <w:uiPriority w:val="9"/>
    <w:rsid w:val="00D75B8E"/>
    <w:rPr>
      <w:rFonts w:ascii="Tahoma" w:eastAsia="Tahoma" w:hAnsi="Tahoma" w:cs="Tahoma"/>
      <w:b/>
      <w:bCs/>
      <w:sz w:val="52"/>
      <w:szCs w:val="52"/>
    </w:rPr>
  </w:style>
  <w:style w:type="character" w:customStyle="1" w:styleId="Heading5Char">
    <w:name w:val="Heading 5 Char"/>
    <w:basedOn w:val="DefaultParagraphFont"/>
    <w:link w:val="Heading5"/>
    <w:uiPriority w:val="9"/>
    <w:rsid w:val="00D75B8E"/>
    <w:rPr>
      <w:rFonts w:ascii="Calibri" w:eastAsia="Calibri" w:hAnsi="Calibri" w:cs="Calibri"/>
      <w:b/>
      <w:bCs/>
      <w:sz w:val="28"/>
      <w:szCs w:val="28"/>
    </w:rPr>
  </w:style>
  <w:style w:type="paragraph" w:styleId="BodyText">
    <w:name w:val="Body Text"/>
    <w:basedOn w:val="Normal"/>
    <w:link w:val="BodyTextChar"/>
    <w:uiPriority w:val="1"/>
    <w:qFormat/>
    <w:rsid w:val="00D75B8E"/>
    <w:pPr>
      <w:widowControl w:val="0"/>
      <w:autoSpaceDE w:val="0"/>
      <w:autoSpaceDN w:val="0"/>
      <w:spacing w:after="0" w:line="240" w:lineRule="auto"/>
      <w:ind w:left="100"/>
    </w:pPr>
    <w:rPr>
      <w:rFonts w:ascii="Tahoma" w:eastAsia="Tahoma" w:hAnsi="Tahoma" w:cs="Tahoma"/>
      <w:sz w:val="20"/>
      <w:szCs w:val="20"/>
    </w:rPr>
  </w:style>
  <w:style w:type="character" w:customStyle="1" w:styleId="BodyTextChar">
    <w:name w:val="Body Text Char"/>
    <w:basedOn w:val="DefaultParagraphFont"/>
    <w:link w:val="BodyText"/>
    <w:uiPriority w:val="1"/>
    <w:rsid w:val="00D75B8E"/>
    <w:rPr>
      <w:rFonts w:ascii="Tahoma" w:eastAsia="Tahoma" w:hAnsi="Tahoma" w:cs="Tahoma"/>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www.lwvil.org/where-we-st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QucPbj+aCvAMBVf+oUO+/g7/dQ==">AMUW2mVlLD4yozFMygGIpKtwMdjLL+802UpOWmVzOnzJwCC4bBwFNwtWUTBG3uGMgWRmXX16qFL+E7K3XNrQ+Jpppb5xHc7OXlWQ9OZu/+dDA00zWy+sAgg=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1610</Words>
  <Characters>9182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 Pierce</dc:creator>
  <cp:lastModifiedBy>Susan Swaringen</cp:lastModifiedBy>
  <cp:revision>3</cp:revision>
  <dcterms:created xsi:type="dcterms:W3CDTF">2021-11-30T03:13:00Z</dcterms:created>
  <dcterms:modified xsi:type="dcterms:W3CDTF">2021-11-30T03:15:00Z</dcterms:modified>
</cp:coreProperties>
</file>